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4A891" w14:textId="77777777" w:rsidR="00C96821" w:rsidRDefault="00C96821" w:rsidP="00C96821">
      <w:pPr>
        <w:spacing w:after="0"/>
        <w:rPr>
          <w:rFonts w:ascii="Aptos" w:hAnsi="Aptos" w:cs="Times New Roman"/>
          <w:b/>
          <w:bCs/>
          <w:i/>
          <w:iCs/>
        </w:rPr>
      </w:pPr>
      <w:r w:rsidRPr="008B7AF8">
        <w:rPr>
          <w:rFonts w:ascii="Aptos" w:hAnsi="Aptos" w:cs="Times New Roman"/>
          <w:b/>
          <w:bCs/>
          <w:i/>
          <w:iCs/>
        </w:rPr>
        <w:t xml:space="preserve">Sygnatura akt: </w:t>
      </w:r>
      <w:r w:rsidRPr="00952C3A">
        <w:rPr>
          <w:rFonts w:ascii="Aptos" w:hAnsi="Aptos" w:cs="Times New Roman"/>
          <w:b/>
          <w:bCs/>
          <w:i/>
          <w:iCs/>
        </w:rPr>
        <w:t>LU1S/</w:t>
      </w:r>
      <w:proofErr w:type="spellStart"/>
      <w:r w:rsidRPr="00952C3A">
        <w:rPr>
          <w:rFonts w:ascii="Aptos" w:hAnsi="Aptos" w:cs="Times New Roman"/>
          <w:b/>
          <w:bCs/>
          <w:i/>
          <w:iCs/>
        </w:rPr>
        <w:t>GUp</w:t>
      </w:r>
      <w:proofErr w:type="spellEnd"/>
      <w:r w:rsidRPr="00952C3A">
        <w:rPr>
          <w:rFonts w:ascii="Aptos" w:hAnsi="Aptos" w:cs="Times New Roman"/>
          <w:b/>
          <w:bCs/>
          <w:i/>
          <w:iCs/>
        </w:rPr>
        <w:t>-s/682/2024</w:t>
      </w:r>
    </w:p>
    <w:p w14:paraId="4AC37C12" w14:textId="77777777" w:rsidR="00C96821" w:rsidRPr="008B7AF8" w:rsidRDefault="00C96821" w:rsidP="00C96821">
      <w:pPr>
        <w:spacing w:after="0"/>
        <w:rPr>
          <w:rFonts w:ascii="Aptos" w:hAnsi="Aptos"/>
        </w:rPr>
      </w:pPr>
    </w:p>
    <w:p w14:paraId="487B9D9F" w14:textId="77777777" w:rsidR="00C96821" w:rsidRPr="008B7AF8" w:rsidRDefault="00C96821" w:rsidP="00C96821">
      <w:pPr>
        <w:spacing w:after="0"/>
        <w:jc w:val="center"/>
        <w:rPr>
          <w:rFonts w:ascii="Aptos" w:hAnsi="Aptos"/>
          <w:b/>
          <w:bCs/>
        </w:rPr>
      </w:pPr>
      <w:r w:rsidRPr="008B7AF8">
        <w:rPr>
          <w:rFonts w:ascii="Aptos" w:hAnsi="Aptos"/>
          <w:b/>
          <w:bCs/>
        </w:rPr>
        <w:t xml:space="preserve">REGULAMIN KONKURSU OFERT </w:t>
      </w:r>
    </w:p>
    <w:p w14:paraId="495AC9DB" w14:textId="77777777" w:rsidR="00C96821" w:rsidRDefault="00C96821" w:rsidP="00C96821">
      <w:pPr>
        <w:spacing w:after="0"/>
        <w:jc w:val="center"/>
        <w:rPr>
          <w:rFonts w:ascii="Aptos" w:hAnsi="Aptos"/>
          <w:b/>
          <w:bCs/>
        </w:rPr>
      </w:pPr>
      <w:r w:rsidRPr="008B7AF8">
        <w:rPr>
          <w:rFonts w:ascii="Aptos" w:hAnsi="Aptos"/>
          <w:b/>
          <w:bCs/>
        </w:rPr>
        <w:t xml:space="preserve">na sprzedaż </w:t>
      </w:r>
      <w:r>
        <w:rPr>
          <w:rFonts w:ascii="Aptos" w:hAnsi="Aptos"/>
          <w:b/>
          <w:bCs/>
        </w:rPr>
        <w:t>udziałów w nieruchomościach wchodzących w skład masy upadłości Józefa Szczęsnego</w:t>
      </w:r>
      <w:r w:rsidRPr="008B7AF8">
        <w:rPr>
          <w:rFonts w:ascii="Aptos" w:hAnsi="Aptos"/>
          <w:b/>
          <w:bCs/>
        </w:rPr>
        <w:t xml:space="preserve"> </w:t>
      </w:r>
      <w:r>
        <w:rPr>
          <w:rFonts w:ascii="Aptos" w:hAnsi="Aptos"/>
          <w:b/>
          <w:bCs/>
        </w:rPr>
        <w:t>– osoby fizycznej nieprowadzącej działalności gospodarczej</w:t>
      </w:r>
    </w:p>
    <w:p w14:paraId="3AFEC262" w14:textId="77777777" w:rsidR="00C96821" w:rsidRPr="008B7AF8" w:rsidRDefault="00C96821" w:rsidP="00C96821">
      <w:pPr>
        <w:spacing w:after="0"/>
        <w:jc w:val="center"/>
        <w:rPr>
          <w:rFonts w:ascii="Aptos" w:hAnsi="Aptos"/>
          <w:b/>
          <w:bCs/>
        </w:rPr>
      </w:pPr>
      <w:r>
        <w:rPr>
          <w:rFonts w:ascii="Aptos" w:hAnsi="Aptos"/>
          <w:b/>
          <w:bCs/>
        </w:rPr>
        <w:t xml:space="preserve">w trybie z wolnej ręki w drodze konkursu ofert </w:t>
      </w:r>
    </w:p>
    <w:p w14:paraId="5A73EBB0" w14:textId="77777777" w:rsidR="00C96821" w:rsidRDefault="00C96821" w:rsidP="00C96821">
      <w:pPr>
        <w:spacing w:after="0"/>
        <w:jc w:val="center"/>
        <w:rPr>
          <w:rFonts w:ascii="Aptos" w:hAnsi="Aptos"/>
          <w:b/>
          <w:bCs/>
        </w:rPr>
      </w:pPr>
    </w:p>
    <w:p w14:paraId="2C25A0B8" w14:textId="77777777" w:rsidR="00C96821" w:rsidRPr="008B7AF8" w:rsidRDefault="00C96821" w:rsidP="00C96821">
      <w:pPr>
        <w:spacing w:after="0"/>
        <w:jc w:val="center"/>
        <w:rPr>
          <w:rFonts w:ascii="Aptos" w:hAnsi="Aptos"/>
          <w:b/>
          <w:bCs/>
        </w:rPr>
      </w:pPr>
    </w:p>
    <w:p w14:paraId="3A938E42" w14:textId="77777777" w:rsidR="00C96821" w:rsidRPr="008B7AF8" w:rsidRDefault="00C96821" w:rsidP="00C96821">
      <w:pPr>
        <w:spacing w:after="0" w:line="276" w:lineRule="auto"/>
        <w:jc w:val="center"/>
        <w:rPr>
          <w:rFonts w:ascii="Aptos" w:hAnsi="Aptos" w:cs="Times New Roman"/>
          <w:b/>
          <w:bCs/>
        </w:rPr>
      </w:pPr>
      <w:r w:rsidRPr="008B7AF8">
        <w:rPr>
          <w:rFonts w:ascii="Aptos" w:hAnsi="Aptos" w:cs="Times New Roman"/>
          <w:b/>
          <w:bCs/>
        </w:rPr>
        <w:t>§ 1</w:t>
      </w:r>
    </w:p>
    <w:p w14:paraId="49C54488" w14:textId="77777777" w:rsidR="00C96821" w:rsidRPr="008B7AF8" w:rsidRDefault="00C96821" w:rsidP="00C96821">
      <w:pPr>
        <w:spacing w:after="0" w:line="276" w:lineRule="auto"/>
        <w:jc w:val="center"/>
        <w:rPr>
          <w:rFonts w:ascii="Aptos" w:hAnsi="Aptos" w:cs="Times New Roman"/>
          <w:b/>
          <w:bCs/>
        </w:rPr>
      </w:pPr>
      <w:r w:rsidRPr="008B7AF8">
        <w:rPr>
          <w:rFonts w:ascii="Aptos" w:hAnsi="Aptos" w:cs="Times New Roman"/>
          <w:b/>
          <w:bCs/>
        </w:rPr>
        <w:t>Postanowienia ogólne</w:t>
      </w:r>
    </w:p>
    <w:p w14:paraId="2FE2E4FB" w14:textId="77777777" w:rsidR="00C96821" w:rsidRPr="008B7AF8" w:rsidRDefault="00C96821" w:rsidP="00C96821">
      <w:pPr>
        <w:spacing w:after="0"/>
        <w:jc w:val="center"/>
        <w:rPr>
          <w:rFonts w:ascii="Aptos" w:hAnsi="Aptos" w:cs="Times New Roman"/>
          <w:b/>
          <w:bCs/>
        </w:rPr>
      </w:pPr>
    </w:p>
    <w:p w14:paraId="2E774747" w14:textId="77777777" w:rsidR="00C96821" w:rsidRPr="008B7AF8" w:rsidRDefault="00C96821" w:rsidP="00C96821">
      <w:pPr>
        <w:pStyle w:val="Akapitzlist"/>
        <w:numPr>
          <w:ilvl w:val="0"/>
          <w:numId w:val="1"/>
        </w:numPr>
        <w:spacing w:after="0"/>
        <w:jc w:val="both"/>
        <w:rPr>
          <w:rFonts w:ascii="Aptos" w:hAnsi="Aptos" w:cs="Times New Roman"/>
        </w:rPr>
      </w:pPr>
      <w:r w:rsidRPr="008B7AF8">
        <w:rPr>
          <w:rFonts w:ascii="Aptos" w:hAnsi="Aptos" w:cs="Times New Roman"/>
        </w:rPr>
        <w:t xml:space="preserve">Niniejszy Regulamin określa zasady sprzedaży w trybie z wolnej ręki nieruchomości wchodzącej w skład masy upadłości </w:t>
      </w:r>
      <w:r>
        <w:rPr>
          <w:rFonts w:ascii="Aptos" w:hAnsi="Aptos" w:cs="Times New Roman"/>
        </w:rPr>
        <w:t>Józefa Szczęsnego</w:t>
      </w:r>
      <w:r w:rsidRPr="008B7AF8">
        <w:rPr>
          <w:rFonts w:ascii="Aptos" w:hAnsi="Aptos" w:cs="Times New Roman"/>
        </w:rPr>
        <w:t xml:space="preserve"> (dalej jako „Upadły”). </w:t>
      </w:r>
    </w:p>
    <w:p w14:paraId="30F63D52" w14:textId="77777777" w:rsidR="00C96821" w:rsidRPr="008B7AF8" w:rsidRDefault="00C96821" w:rsidP="00C96821">
      <w:pPr>
        <w:pStyle w:val="Akapitzlist"/>
        <w:numPr>
          <w:ilvl w:val="0"/>
          <w:numId w:val="1"/>
        </w:numPr>
        <w:spacing w:after="0"/>
        <w:jc w:val="both"/>
        <w:rPr>
          <w:rFonts w:ascii="Aptos" w:hAnsi="Aptos" w:cs="Times New Roman"/>
        </w:rPr>
      </w:pPr>
      <w:r w:rsidRPr="008B7AF8">
        <w:rPr>
          <w:rFonts w:ascii="Aptos" w:hAnsi="Aptos" w:cs="Times New Roman"/>
        </w:rPr>
        <w:t>Konkurs ofert oraz licytację ustną ogłasza, organizuje i przeprowadza Kancelaria Radcy Prawnego i Doradcy Restrukturyzacyjnego Mariusz Turek (dalej jako „Syndyk), wyznaczony syndykiem masy upadłości Upadłej  postanowieniem Sądu Rejonowego</w:t>
      </w:r>
      <w:r>
        <w:rPr>
          <w:rFonts w:ascii="Aptos" w:hAnsi="Aptos" w:cs="Times New Roman"/>
        </w:rPr>
        <w:t xml:space="preserve"> Lublin-Wschód w Lublinie z/s w Świdniku</w:t>
      </w:r>
      <w:r w:rsidRPr="0056692D">
        <w:rPr>
          <w:rFonts w:ascii="Aptos" w:hAnsi="Aptos" w:cs="Times New Roman"/>
        </w:rPr>
        <w:t xml:space="preserve">, </w:t>
      </w:r>
      <w:r>
        <w:rPr>
          <w:rFonts w:ascii="Aptos" w:hAnsi="Aptos" w:cs="Times New Roman"/>
        </w:rPr>
        <w:t>XI</w:t>
      </w:r>
      <w:r w:rsidRPr="0056692D">
        <w:rPr>
          <w:rFonts w:ascii="Aptos" w:hAnsi="Aptos" w:cs="Times New Roman"/>
        </w:rPr>
        <w:t xml:space="preserve"> Wydział Gospodarczy z dnia </w:t>
      </w:r>
      <w:r>
        <w:rPr>
          <w:rFonts w:ascii="Aptos" w:hAnsi="Aptos" w:cs="Times New Roman"/>
        </w:rPr>
        <w:t>30</w:t>
      </w:r>
      <w:r w:rsidRPr="0056692D">
        <w:rPr>
          <w:rFonts w:ascii="Aptos" w:hAnsi="Aptos" w:cs="Times New Roman"/>
        </w:rPr>
        <w:t xml:space="preserve"> </w:t>
      </w:r>
      <w:r>
        <w:rPr>
          <w:rFonts w:ascii="Aptos" w:hAnsi="Aptos" w:cs="Times New Roman"/>
        </w:rPr>
        <w:t>października</w:t>
      </w:r>
      <w:r w:rsidRPr="0056692D">
        <w:rPr>
          <w:rFonts w:ascii="Aptos" w:hAnsi="Aptos" w:cs="Times New Roman"/>
        </w:rPr>
        <w:t xml:space="preserve"> 202</w:t>
      </w:r>
      <w:r>
        <w:rPr>
          <w:rFonts w:ascii="Aptos" w:hAnsi="Aptos" w:cs="Times New Roman"/>
        </w:rPr>
        <w:t>4</w:t>
      </w:r>
      <w:r w:rsidRPr="0056692D">
        <w:rPr>
          <w:rFonts w:ascii="Aptos" w:hAnsi="Aptos" w:cs="Times New Roman"/>
        </w:rPr>
        <w:t xml:space="preserve"> r., sygn. akt </w:t>
      </w:r>
      <w:r w:rsidRPr="00952C3A">
        <w:rPr>
          <w:rFonts w:ascii="Aptos" w:hAnsi="Aptos" w:cs="Times New Roman"/>
        </w:rPr>
        <w:t>LU1S/</w:t>
      </w:r>
      <w:proofErr w:type="spellStart"/>
      <w:r w:rsidRPr="00952C3A">
        <w:rPr>
          <w:rFonts w:ascii="Aptos" w:hAnsi="Aptos" w:cs="Times New Roman"/>
        </w:rPr>
        <w:t>GUp</w:t>
      </w:r>
      <w:proofErr w:type="spellEnd"/>
      <w:r w:rsidRPr="00952C3A">
        <w:rPr>
          <w:rFonts w:ascii="Aptos" w:hAnsi="Aptos" w:cs="Times New Roman"/>
        </w:rPr>
        <w:t>-s/682/2024</w:t>
      </w:r>
      <w:r w:rsidRPr="0056692D">
        <w:rPr>
          <w:rFonts w:ascii="Aptos" w:hAnsi="Aptos" w:cs="Times New Roman"/>
        </w:rPr>
        <w:t>.</w:t>
      </w:r>
    </w:p>
    <w:p w14:paraId="719B340D" w14:textId="77777777" w:rsidR="00C96821" w:rsidRPr="008B7AF8" w:rsidRDefault="00C96821" w:rsidP="00C96821">
      <w:pPr>
        <w:pStyle w:val="Akapitzlist"/>
        <w:numPr>
          <w:ilvl w:val="0"/>
          <w:numId w:val="1"/>
        </w:numPr>
        <w:spacing w:after="0"/>
        <w:jc w:val="both"/>
        <w:rPr>
          <w:rFonts w:ascii="Aptos" w:hAnsi="Aptos" w:cs="Times New Roman"/>
        </w:rPr>
      </w:pPr>
      <w:r w:rsidRPr="008B7AF8">
        <w:rPr>
          <w:rFonts w:ascii="Aptos" w:hAnsi="Aptos" w:cs="Times New Roman"/>
        </w:rPr>
        <w:t xml:space="preserve">Celem Konkursu ofert i licytacji ustnej jest uzyskanie najwyższej ceny. </w:t>
      </w:r>
    </w:p>
    <w:p w14:paraId="6A28B894" w14:textId="77777777" w:rsidR="00C96821" w:rsidRPr="008B7AF8" w:rsidRDefault="00C96821" w:rsidP="00C96821">
      <w:pPr>
        <w:pStyle w:val="Akapitzlist"/>
        <w:numPr>
          <w:ilvl w:val="0"/>
          <w:numId w:val="1"/>
        </w:numPr>
        <w:spacing w:after="0"/>
        <w:jc w:val="both"/>
        <w:rPr>
          <w:rFonts w:ascii="Aptos" w:hAnsi="Aptos" w:cs="Times New Roman"/>
        </w:rPr>
      </w:pPr>
      <w:r w:rsidRPr="008B7AF8">
        <w:rPr>
          <w:rFonts w:ascii="Aptos" w:hAnsi="Aptos" w:cs="Times New Roman"/>
        </w:rPr>
        <w:t xml:space="preserve">Czynności związane z Konkursem ofert i licytacją ustną wykonuje Syndyk lub osoba przez Syndyka upoważniona. </w:t>
      </w:r>
    </w:p>
    <w:p w14:paraId="373DE84C" w14:textId="77777777" w:rsidR="00C96821" w:rsidRDefault="00C96821" w:rsidP="00C96821">
      <w:pPr>
        <w:spacing w:after="0"/>
        <w:jc w:val="center"/>
        <w:rPr>
          <w:rFonts w:ascii="Aptos" w:hAnsi="Aptos"/>
          <w:b/>
          <w:bCs/>
        </w:rPr>
      </w:pPr>
    </w:p>
    <w:p w14:paraId="5D057FFA"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2</w:t>
      </w:r>
    </w:p>
    <w:p w14:paraId="370B87E4"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Podstawa prawna</w:t>
      </w:r>
    </w:p>
    <w:p w14:paraId="50690926" w14:textId="77777777" w:rsidR="00C96821" w:rsidRPr="005E7D49" w:rsidRDefault="00C96821" w:rsidP="00C96821">
      <w:pPr>
        <w:spacing w:after="0"/>
        <w:jc w:val="both"/>
        <w:rPr>
          <w:rFonts w:ascii="Aptos" w:hAnsi="Aptos" w:cs="Times New Roman"/>
        </w:rPr>
      </w:pPr>
    </w:p>
    <w:p w14:paraId="6890D00B" w14:textId="77777777" w:rsidR="00C96821" w:rsidRPr="005E7D49" w:rsidRDefault="00C96821" w:rsidP="00C96821">
      <w:pPr>
        <w:pStyle w:val="Akapitzlist"/>
        <w:numPr>
          <w:ilvl w:val="0"/>
          <w:numId w:val="2"/>
        </w:numPr>
        <w:spacing w:after="0" w:line="276" w:lineRule="auto"/>
        <w:jc w:val="both"/>
        <w:rPr>
          <w:rFonts w:ascii="Aptos" w:hAnsi="Aptos" w:cs="Times New Roman"/>
        </w:rPr>
      </w:pPr>
      <w:r w:rsidRPr="005E7D49">
        <w:rPr>
          <w:rFonts w:ascii="Aptos" w:hAnsi="Aptos" w:cs="Times New Roman"/>
        </w:rPr>
        <w:t>Konkurs ofert oraz licytacja ustna jest przeprowadzany na podstawie niniejszego Regulaminu oraz przepisów ustawy z dnia 23 kwietnia 1964 r. – Kodeks cywilny (dalej jako: „k.c.”).</w:t>
      </w:r>
    </w:p>
    <w:p w14:paraId="168A1CA7" w14:textId="77777777" w:rsidR="00C96821" w:rsidRDefault="00C96821" w:rsidP="00C96821">
      <w:pPr>
        <w:pStyle w:val="Akapitzlist"/>
        <w:numPr>
          <w:ilvl w:val="0"/>
          <w:numId w:val="2"/>
        </w:numPr>
        <w:spacing w:after="0" w:line="276" w:lineRule="auto"/>
        <w:jc w:val="both"/>
        <w:rPr>
          <w:rFonts w:ascii="Aptos" w:hAnsi="Aptos" w:cs="Times New Roman"/>
        </w:rPr>
      </w:pPr>
      <w:r w:rsidRPr="005E7D49">
        <w:rPr>
          <w:rFonts w:ascii="Aptos" w:hAnsi="Aptos" w:cs="Times New Roman"/>
        </w:rPr>
        <w:t>Zarządzenie Sędziego-Komisarza z dnia 18 grudnia 2025 r., na podstawie art. 206 ust. 1 pkt 3 w zw. z art. 213 ust. 1 ustawy z dnia 28 lutego 2003 r. – prawo upadłościowe (dalej jako: „</w:t>
      </w:r>
      <w:proofErr w:type="spellStart"/>
      <w:r w:rsidRPr="005E7D49">
        <w:rPr>
          <w:rFonts w:ascii="Aptos" w:hAnsi="Aptos" w:cs="Times New Roman"/>
        </w:rPr>
        <w:t>p.u</w:t>
      </w:r>
      <w:proofErr w:type="spellEnd"/>
      <w:r w:rsidRPr="005E7D49">
        <w:rPr>
          <w:rFonts w:ascii="Aptos" w:hAnsi="Aptos" w:cs="Times New Roman"/>
        </w:rPr>
        <w:t xml:space="preserve">.”), w którym wyrażono zgodę na sprzedaż z wolnej ręki nieruchomości wchodzącej w skład masy upadłości, opisanej w § 3, z zachowaniem warunków określonych w Regulaminie. </w:t>
      </w:r>
    </w:p>
    <w:p w14:paraId="4B79E04D" w14:textId="77777777" w:rsidR="00C96821" w:rsidRDefault="00C96821" w:rsidP="00C96821">
      <w:pPr>
        <w:spacing w:after="0" w:line="276" w:lineRule="auto"/>
        <w:jc w:val="both"/>
        <w:rPr>
          <w:rFonts w:ascii="Aptos" w:hAnsi="Aptos" w:cs="Times New Roman"/>
        </w:rPr>
      </w:pPr>
    </w:p>
    <w:p w14:paraId="1D9EB534" w14:textId="77777777" w:rsidR="00C96821" w:rsidRPr="008B7AF8" w:rsidRDefault="00C96821" w:rsidP="00C96821">
      <w:pPr>
        <w:spacing w:after="0" w:line="276" w:lineRule="auto"/>
        <w:jc w:val="both"/>
        <w:rPr>
          <w:rFonts w:ascii="Aptos" w:hAnsi="Aptos" w:cs="Times New Roman"/>
        </w:rPr>
      </w:pPr>
    </w:p>
    <w:p w14:paraId="6C9A4D73"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xml:space="preserve">§ </w:t>
      </w:r>
      <w:r>
        <w:rPr>
          <w:rFonts w:ascii="Aptos" w:hAnsi="Aptos" w:cs="Times New Roman"/>
          <w:b/>
          <w:bCs/>
        </w:rPr>
        <w:t>3</w:t>
      </w:r>
    </w:p>
    <w:p w14:paraId="769A3281" w14:textId="77777777" w:rsidR="00C96821" w:rsidRDefault="00C96821" w:rsidP="00C96821">
      <w:pPr>
        <w:spacing w:after="0"/>
        <w:jc w:val="center"/>
        <w:rPr>
          <w:rFonts w:ascii="Aptos" w:hAnsi="Aptos" w:cs="Times New Roman"/>
          <w:b/>
          <w:bCs/>
        </w:rPr>
      </w:pPr>
      <w:r>
        <w:rPr>
          <w:rFonts w:ascii="Aptos" w:hAnsi="Aptos" w:cs="Times New Roman"/>
          <w:b/>
          <w:bCs/>
        </w:rPr>
        <w:t>Przedmiot konkursu ofert</w:t>
      </w:r>
    </w:p>
    <w:p w14:paraId="14907747" w14:textId="77777777" w:rsidR="00C96821" w:rsidRDefault="00C96821" w:rsidP="00C96821">
      <w:pPr>
        <w:spacing w:after="0"/>
        <w:jc w:val="center"/>
        <w:rPr>
          <w:rFonts w:ascii="Aptos" w:hAnsi="Aptos" w:cs="Times New Roman"/>
          <w:b/>
          <w:bCs/>
        </w:rPr>
      </w:pPr>
    </w:p>
    <w:p w14:paraId="053C8E60" w14:textId="77777777" w:rsidR="00C96821" w:rsidRDefault="00C96821" w:rsidP="00C96821">
      <w:pPr>
        <w:pStyle w:val="Akapitzlist"/>
        <w:numPr>
          <w:ilvl w:val="0"/>
          <w:numId w:val="3"/>
        </w:numPr>
        <w:spacing w:after="0"/>
        <w:jc w:val="both"/>
        <w:rPr>
          <w:rFonts w:ascii="Aptos" w:hAnsi="Aptos"/>
        </w:rPr>
      </w:pPr>
      <w:r>
        <w:rPr>
          <w:rFonts w:ascii="Aptos" w:hAnsi="Aptos"/>
        </w:rPr>
        <w:t>Przedmiotem sprzedaży jest:</w:t>
      </w:r>
    </w:p>
    <w:p w14:paraId="7F2EB976" w14:textId="77777777" w:rsidR="00C96821" w:rsidRDefault="00C96821" w:rsidP="00C96821">
      <w:pPr>
        <w:pStyle w:val="Akapitzlist"/>
        <w:numPr>
          <w:ilvl w:val="0"/>
          <w:numId w:val="4"/>
        </w:numPr>
        <w:spacing w:after="0"/>
        <w:jc w:val="both"/>
        <w:rPr>
          <w:rFonts w:ascii="Aptos" w:hAnsi="Aptos"/>
        </w:rPr>
      </w:pPr>
      <w:r>
        <w:rPr>
          <w:rFonts w:ascii="Aptos" w:hAnsi="Aptos"/>
        </w:rPr>
        <w:t xml:space="preserve">udział w wysokości 1/2 prawa własności nieruchomości niezabudowanej (las), położonej w Nowym Stawie, gmina Niemce, powiat lubelski, województwo </w:t>
      </w:r>
      <w:r>
        <w:rPr>
          <w:rFonts w:ascii="Aptos" w:hAnsi="Aptos"/>
        </w:rPr>
        <w:lastRenderedPageBreak/>
        <w:t>lubelskie, oznaczonej w ewidencji gruntów jako działka ewidencyjna nr 253, dla której Sąd Rejonowy Lublin-Wschód, Wydział V Ksiąg Wieczystych prowadzi księgę wieczystą o numerze LU1I/00047421/6</w:t>
      </w:r>
    </w:p>
    <w:p w14:paraId="3E8DD3BC" w14:textId="77777777" w:rsidR="00C96821" w:rsidRPr="00D562E4" w:rsidRDefault="00C96821" w:rsidP="00C96821">
      <w:pPr>
        <w:pStyle w:val="Akapitzlist"/>
        <w:numPr>
          <w:ilvl w:val="0"/>
          <w:numId w:val="4"/>
        </w:numPr>
        <w:spacing w:after="0"/>
        <w:jc w:val="both"/>
        <w:rPr>
          <w:rFonts w:ascii="Aptos" w:hAnsi="Aptos"/>
        </w:rPr>
      </w:pPr>
      <w:r>
        <w:rPr>
          <w:rFonts w:ascii="Aptos" w:hAnsi="Aptos"/>
        </w:rPr>
        <w:t>udział w wysokości 1/6 prawa własności nieruchomości niezabudowanej (łąka i las), położonej w Nowym Stawie, gmina Niemce, powiat lubelski, województwo lubelskie, oznaczonej w ewidencji gruntów jako działka ewidencyjna nr 1199, dla której Sąd Rejonowy Lublin-Wschód, Wydział V Ksiąg Wieczystych prowadzi księgę wieczysta o numerze LU1I/00047422/3,</w:t>
      </w:r>
    </w:p>
    <w:p w14:paraId="6200B47A" w14:textId="77777777" w:rsidR="00C96821" w:rsidRPr="00263730" w:rsidRDefault="00C96821" w:rsidP="00C96821">
      <w:pPr>
        <w:pStyle w:val="Akapitzlist"/>
        <w:numPr>
          <w:ilvl w:val="0"/>
          <w:numId w:val="4"/>
        </w:numPr>
        <w:spacing w:after="0"/>
        <w:jc w:val="both"/>
        <w:rPr>
          <w:rFonts w:ascii="Aptos" w:hAnsi="Aptos"/>
        </w:rPr>
      </w:pPr>
      <w:r>
        <w:rPr>
          <w:rFonts w:ascii="Aptos" w:hAnsi="Aptos"/>
        </w:rPr>
        <w:t xml:space="preserve">udział w wysokości 1/8 prawa własności nieruchomości niezabudowanej (las), </w:t>
      </w:r>
      <w:r w:rsidRPr="00263730">
        <w:rPr>
          <w:rFonts w:ascii="Aptos" w:hAnsi="Aptos"/>
        </w:rPr>
        <w:t>położonej w Nowym Stawie, gmina Niemce, powiat lubelski, województwo lubelskie, oznaczonej w ewidencji gruntów jako działka ewidencyjna nr 1187, dla której Sąd Rejonowy Lublin-Wschód, Wydział V Ksiąg Wieczystych prowadzi księgę wieczysta nr LU1I/00047420/9.</w:t>
      </w:r>
    </w:p>
    <w:p w14:paraId="50189CB6" w14:textId="77777777" w:rsidR="00C96821" w:rsidRPr="00263730" w:rsidRDefault="00C96821" w:rsidP="00C96821">
      <w:pPr>
        <w:pStyle w:val="Akapitzlist"/>
        <w:numPr>
          <w:ilvl w:val="0"/>
          <w:numId w:val="3"/>
        </w:numPr>
        <w:spacing w:after="0"/>
        <w:jc w:val="both"/>
        <w:rPr>
          <w:rFonts w:ascii="Aptos" w:hAnsi="Aptos"/>
        </w:rPr>
      </w:pPr>
      <w:r w:rsidRPr="00263730">
        <w:rPr>
          <w:rFonts w:ascii="Aptos" w:hAnsi="Aptos"/>
        </w:rPr>
        <w:t>Udziały w nieruchomościach, o których mowa w ust. 1, stanowią przedmiot odrębnego konkursu.</w:t>
      </w:r>
    </w:p>
    <w:p w14:paraId="5B40DDA3" w14:textId="77777777" w:rsidR="00C96821" w:rsidRDefault="00C96821" w:rsidP="00C96821">
      <w:pPr>
        <w:spacing w:after="0"/>
        <w:jc w:val="both"/>
        <w:rPr>
          <w:rFonts w:ascii="Aptos" w:hAnsi="Aptos"/>
        </w:rPr>
      </w:pPr>
    </w:p>
    <w:p w14:paraId="6283A927"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4</w:t>
      </w:r>
    </w:p>
    <w:p w14:paraId="6FFD2F6E" w14:textId="77777777" w:rsidR="00C96821" w:rsidRPr="005E7D49" w:rsidRDefault="00C96821" w:rsidP="00C96821">
      <w:pPr>
        <w:spacing w:after="0"/>
        <w:jc w:val="center"/>
        <w:rPr>
          <w:rFonts w:ascii="Aptos" w:hAnsi="Aptos" w:cs="Times New Roman"/>
          <w:b/>
          <w:bCs/>
        </w:rPr>
      </w:pPr>
      <w:r w:rsidRPr="005E7D49">
        <w:rPr>
          <w:rFonts w:ascii="Aptos" w:hAnsi="Aptos" w:cs="Times New Roman"/>
          <w:b/>
          <w:bCs/>
        </w:rPr>
        <w:t>Cena minimalna</w:t>
      </w:r>
    </w:p>
    <w:p w14:paraId="5F118F3D" w14:textId="77777777" w:rsidR="00C96821" w:rsidRDefault="00C96821" w:rsidP="00C96821">
      <w:pPr>
        <w:spacing w:after="0"/>
        <w:jc w:val="both"/>
        <w:rPr>
          <w:rFonts w:ascii="Aptos" w:hAnsi="Aptos"/>
        </w:rPr>
      </w:pPr>
    </w:p>
    <w:p w14:paraId="3E2846BB" w14:textId="77777777" w:rsidR="00983F01" w:rsidRPr="00E90B08" w:rsidRDefault="00C96821" w:rsidP="00983F01">
      <w:pPr>
        <w:pStyle w:val="Akapitzlist"/>
        <w:numPr>
          <w:ilvl w:val="0"/>
          <w:numId w:val="5"/>
        </w:numPr>
        <w:spacing w:after="0"/>
        <w:jc w:val="both"/>
        <w:rPr>
          <w:rFonts w:ascii="Aptos" w:hAnsi="Aptos"/>
        </w:rPr>
      </w:pPr>
      <w:r>
        <w:rPr>
          <w:rFonts w:ascii="Aptos" w:hAnsi="Aptos"/>
        </w:rPr>
        <w:t xml:space="preserve">Cena minimalna nieruchomości opisanej w </w:t>
      </w:r>
      <w:r w:rsidRPr="005F7AFB">
        <w:rPr>
          <w:rFonts w:ascii="Aptos" w:hAnsi="Aptos" w:cs="Times New Roman"/>
          <w:u w:val="single"/>
        </w:rPr>
        <w:t>§ 3 ust. 1 lit. a</w:t>
      </w:r>
      <w:r>
        <w:rPr>
          <w:rFonts w:ascii="Aptos" w:hAnsi="Aptos" w:cs="Times New Roman"/>
        </w:rPr>
        <w:t xml:space="preserve"> wynosi </w:t>
      </w:r>
      <w:r w:rsidR="00983F01">
        <w:rPr>
          <w:rFonts w:ascii="Aptos" w:hAnsi="Aptos" w:cs="Times New Roman"/>
          <w:b/>
          <w:bCs/>
        </w:rPr>
        <w:t xml:space="preserve">3.455 zł (słownie: trzy tysiące czterysta pięćdziesiąt pięć złotych). </w:t>
      </w:r>
    </w:p>
    <w:p w14:paraId="2A2E4E73" w14:textId="77777777" w:rsidR="00983F01" w:rsidRPr="00E90B08" w:rsidRDefault="00983F01" w:rsidP="00983F01">
      <w:pPr>
        <w:pStyle w:val="Akapitzlist"/>
        <w:numPr>
          <w:ilvl w:val="0"/>
          <w:numId w:val="5"/>
        </w:numPr>
        <w:spacing w:after="0"/>
        <w:jc w:val="both"/>
        <w:rPr>
          <w:rFonts w:ascii="Aptos" w:hAnsi="Aptos"/>
        </w:rPr>
      </w:pPr>
      <w:r>
        <w:rPr>
          <w:rFonts w:ascii="Aptos" w:hAnsi="Aptos"/>
        </w:rPr>
        <w:t xml:space="preserve">Cena minimalna nieruchomości opisanej w </w:t>
      </w:r>
      <w:r w:rsidRPr="005F7AFB">
        <w:rPr>
          <w:rFonts w:ascii="Aptos" w:hAnsi="Aptos" w:cs="Times New Roman"/>
          <w:u w:val="single"/>
        </w:rPr>
        <w:t>§ 3 ust. 1 lit. b</w:t>
      </w:r>
      <w:r>
        <w:rPr>
          <w:rFonts w:ascii="Aptos" w:hAnsi="Aptos" w:cs="Times New Roman"/>
        </w:rPr>
        <w:t xml:space="preserve"> wynosi </w:t>
      </w:r>
      <w:r>
        <w:rPr>
          <w:rFonts w:ascii="Aptos" w:hAnsi="Aptos" w:cs="Times New Roman"/>
          <w:b/>
          <w:bCs/>
        </w:rPr>
        <w:t xml:space="preserve">10.005 zł (słownie: dziesięć tysięcy pięć złotych). </w:t>
      </w:r>
    </w:p>
    <w:p w14:paraId="3F24ED5C" w14:textId="4D845570" w:rsidR="00C96821" w:rsidRPr="00983F01" w:rsidRDefault="00983F01" w:rsidP="00983F01">
      <w:pPr>
        <w:pStyle w:val="Akapitzlist"/>
        <w:numPr>
          <w:ilvl w:val="0"/>
          <w:numId w:val="5"/>
        </w:numPr>
        <w:spacing w:after="0"/>
        <w:jc w:val="both"/>
        <w:rPr>
          <w:rFonts w:ascii="Aptos" w:hAnsi="Aptos"/>
        </w:rPr>
      </w:pPr>
      <w:r>
        <w:rPr>
          <w:rFonts w:ascii="Aptos" w:hAnsi="Aptos"/>
        </w:rPr>
        <w:t xml:space="preserve">Cena minimalna nieruchomości opisanej w </w:t>
      </w:r>
      <w:r w:rsidRPr="005F7AFB">
        <w:rPr>
          <w:rFonts w:ascii="Aptos" w:hAnsi="Aptos" w:cs="Times New Roman"/>
          <w:u w:val="single"/>
        </w:rPr>
        <w:t>§ 3 ust. 1 lit. c</w:t>
      </w:r>
      <w:r>
        <w:rPr>
          <w:rFonts w:ascii="Aptos" w:hAnsi="Aptos" w:cs="Times New Roman"/>
        </w:rPr>
        <w:t xml:space="preserve"> wynosi </w:t>
      </w:r>
      <w:r>
        <w:rPr>
          <w:rFonts w:ascii="Aptos" w:hAnsi="Aptos" w:cs="Times New Roman"/>
          <w:b/>
          <w:bCs/>
        </w:rPr>
        <w:t>4.698 zł (słownie: cztery tysiące sześćset dziewięćdziesiąt osiem złotych).</w:t>
      </w:r>
    </w:p>
    <w:p w14:paraId="18B5C8B5" w14:textId="77777777" w:rsidR="00983F01" w:rsidRPr="0063524D" w:rsidRDefault="00983F01" w:rsidP="00983F01">
      <w:pPr>
        <w:pStyle w:val="Akapitzlist"/>
        <w:spacing w:after="0"/>
        <w:ind w:left="360"/>
        <w:jc w:val="both"/>
        <w:rPr>
          <w:rFonts w:ascii="Aptos" w:hAnsi="Aptos"/>
        </w:rPr>
      </w:pPr>
    </w:p>
    <w:p w14:paraId="06B2B0CD"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5</w:t>
      </w:r>
    </w:p>
    <w:p w14:paraId="10355BCD" w14:textId="77777777" w:rsidR="00C96821" w:rsidRDefault="00C96821" w:rsidP="00C96821">
      <w:pPr>
        <w:spacing w:after="0" w:line="276" w:lineRule="auto"/>
        <w:jc w:val="center"/>
        <w:rPr>
          <w:rFonts w:ascii="Aptos" w:hAnsi="Aptos" w:cs="Times New Roman"/>
          <w:b/>
          <w:bCs/>
        </w:rPr>
      </w:pPr>
      <w:r w:rsidRPr="005E7D49">
        <w:rPr>
          <w:rFonts w:ascii="Aptos" w:hAnsi="Aptos" w:cs="Times New Roman"/>
          <w:b/>
          <w:bCs/>
        </w:rPr>
        <w:t>Pierwszeństwo ofert</w:t>
      </w:r>
    </w:p>
    <w:p w14:paraId="6A0F8B35" w14:textId="77777777" w:rsidR="00C96821" w:rsidRDefault="00C96821" w:rsidP="00C96821">
      <w:pPr>
        <w:spacing w:after="0" w:line="276" w:lineRule="auto"/>
        <w:jc w:val="center"/>
        <w:rPr>
          <w:rFonts w:ascii="Aptos" w:hAnsi="Aptos" w:cs="Times New Roman"/>
          <w:b/>
          <w:bCs/>
        </w:rPr>
      </w:pPr>
    </w:p>
    <w:p w14:paraId="715C51E2" w14:textId="77777777" w:rsidR="00C96821" w:rsidRPr="005E7D49" w:rsidRDefault="00C96821" w:rsidP="00C96821">
      <w:pPr>
        <w:pStyle w:val="Akapitzlist"/>
        <w:numPr>
          <w:ilvl w:val="0"/>
          <w:numId w:val="6"/>
        </w:numPr>
        <w:spacing w:after="0" w:line="276" w:lineRule="auto"/>
        <w:jc w:val="both"/>
        <w:rPr>
          <w:rFonts w:ascii="Aptos" w:hAnsi="Aptos" w:cs="Times New Roman"/>
        </w:rPr>
      </w:pPr>
      <w:r w:rsidRPr="005E7D49">
        <w:rPr>
          <w:rFonts w:ascii="Aptos" w:hAnsi="Aptos" w:cs="Times New Roman"/>
        </w:rPr>
        <w:t xml:space="preserve">Kryterium wyboru ofert stanowić będzie </w:t>
      </w:r>
      <w:r w:rsidRPr="005E7D49">
        <w:rPr>
          <w:rFonts w:ascii="Aptos" w:hAnsi="Aptos" w:cs="Times New Roman"/>
          <w:b/>
          <w:bCs/>
        </w:rPr>
        <w:t>wysokość zaoferowanej ceny.</w:t>
      </w:r>
      <w:r w:rsidRPr="005E7D49">
        <w:rPr>
          <w:rFonts w:ascii="Aptos" w:hAnsi="Aptos" w:cs="Times New Roman"/>
        </w:rPr>
        <w:t xml:space="preserve"> W przypadku złożenia dwóch lub więcej ofert, syndyk dokonuje wyboru oferty zawierającej najwyższą cenę. </w:t>
      </w:r>
    </w:p>
    <w:p w14:paraId="7DBE3EF0" w14:textId="77777777" w:rsidR="00C96821" w:rsidRDefault="00C96821" w:rsidP="00C96821">
      <w:pPr>
        <w:pStyle w:val="Akapitzlist"/>
        <w:numPr>
          <w:ilvl w:val="0"/>
          <w:numId w:val="6"/>
        </w:numPr>
        <w:spacing w:after="0" w:line="276" w:lineRule="auto"/>
        <w:jc w:val="both"/>
        <w:rPr>
          <w:rFonts w:ascii="Aptos" w:hAnsi="Aptos" w:cs="Times New Roman"/>
        </w:rPr>
      </w:pPr>
      <w:r w:rsidRPr="005E7D49">
        <w:rPr>
          <w:rFonts w:ascii="Aptos" w:hAnsi="Aptos" w:cs="Times New Roman"/>
        </w:rPr>
        <w:t xml:space="preserve">W przypadku złożenia dwóch lub więcej ofert z taką samą ceną, syndyk może przeprowadzić ustną licytację w formie telekonferencji, wówczas dotychczasowa najwyższa oferta stanowi cenę wywoławczą. </w:t>
      </w:r>
    </w:p>
    <w:p w14:paraId="06817680" w14:textId="77777777" w:rsidR="00C96821" w:rsidRDefault="00C96821" w:rsidP="00C96821">
      <w:pPr>
        <w:spacing w:after="0" w:line="276" w:lineRule="auto"/>
        <w:jc w:val="both"/>
        <w:rPr>
          <w:rFonts w:ascii="Aptos" w:hAnsi="Aptos" w:cs="Times New Roman"/>
        </w:rPr>
      </w:pPr>
    </w:p>
    <w:p w14:paraId="2FABC2F9"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6</w:t>
      </w:r>
    </w:p>
    <w:p w14:paraId="6B63A651" w14:textId="77777777" w:rsidR="00C96821" w:rsidRDefault="00C96821" w:rsidP="00C96821">
      <w:pPr>
        <w:spacing w:after="0"/>
        <w:jc w:val="center"/>
        <w:rPr>
          <w:rFonts w:ascii="Aptos" w:hAnsi="Aptos" w:cs="Times New Roman"/>
          <w:b/>
          <w:bCs/>
        </w:rPr>
      </w:pPr>
      <w:r w:rsidRPr="005E7D49">
        <w:rPr>
          <w:rFonts w:ascii="Aptos" w:hAnsi="Aptos" w:cs="Times New Roman"/>
          <w:b/>
          <w:bCs/>
        </w:rPr>
        <w:t>Uczestnicy konkursu ofert</w:t>
      </w:r>
    </w:p>
    <w:p w14:paraId="68F065CA" w14:textId="77777777" w:rsidR="00C96821" w:rsidRPr="00E90B08" w:rsidRDefault="00C96821" w:rsidP="00C96821">
      <w:pPr>
        <w:spacing w:after="0"/>
        <w:jc w:val="center"/>
        <w:rPr>
          <w:rFonts w:ascii="Aptos" w:hAnsi="Aptos" w:cs="Times New Roman"/>
          <w:b/>
          <w:bCs/>
        </w:rPr>
      </w:pPr>
    </w:p>
    <w:p w14:paraId="697DD3AB" w14:textId="77777777" w:rsidR="00C96821" w:rsidRPr="005E7D49" w:rsidRDefault="00C96821" w:rsidP="00C96821">
      <w:pPr>
        <w:pStyle w:val="Akapitzlist"/>
        <w:numPr>
          <w:ilvl w:val="0"/>
          <w:numId w:val="7"/>
        </w:numPr>
        <w:spacing w:after="0"/>
        <w:jc w:val="both"/>
        <w:rPr>
          <w:rFonts w:ascii="Aptos" w:hAnsi="Aptos" w:cs="Times New Roman"/>
        </w:rPr>
      </w:pPr>
      <w:r w:rsidRPr="005E7D49">
        <w:rPr>
          <w:rFonts w:ascii="Aptos" w:hAnsi="Aptos" w:cs="Times New Roman"/>
        </w:rPr>
        <w:lastRenderedPageBreak/>
        <w:t>Uczestnikami konkursu ofert mogą być krajowe i zagraniczne osoby fizyczne i prawne oraz jednostki organizacyjne posiadające zdolność prawną i zdolność do czynności prawnych.</w:t>
      </w:r>
    </w:p>
    <w:p w14:paraId="1B2E266F" w14:textId="77777777" w:rsidR="00C96821" w:rsidRPr="005E7D49" w:rsidRDefault="00C96821" w:rsidP="00C96821">
      <w:pPr>
        <w:pStyle w:val="Akapitzlist"/>
        <w:numPr>
          <w:ilvl w:val="0"/>
          <w:numId w:val="7"/>
        </w:numPr>
        <w:spacing w:after="0"/>
        <w:jc w:val="both"/>
        <w:rPr>
          <w:rFonts w:ascii="Aptos" w:hAnsi="Aptos" w:cs="Times New Roman"/>
        </w:rPr>
      </w:pPr>
      <w:r w:rsidRPr="005E7D49">
        <w:rPr>
          <w:rFonts w:ascii="Aptos" w:hAnsi="Aptos" w:cs="Times New Roman"/>
        </w:rPr>
        <w:t>Każdy z oferentów ponosi we własnym zakresie koszty związane ze swoim udziałem w postępowaniu.</w:t>
      </w:r>
    </w:p>
    <w:p w14:paraId="54852599" w14:textId="77777777" w:rsidR="00C96821" w:rsidRPr="00E90B08" w:rsidRDefault="00C96821" w:rsidP="00C96821">
      <w:pPr>
        <w:spacing w:after="0" w:line="276" w:lineRule="auto"/>
        <w:jc w:val="both"/>
        <w:rPr>
          <w:rFonts w:ascii="Aptos" w:hAnsi="Aptos" w:cs="Times New Roman"/>
        </w:rPr>
      </w:pPr>
    </w:p>
    <w:p w14:paraId="13003E0B"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7</w:t>
      </w:r>
    </w:p>
    <w:p w14:paraId="0B58EF36" w14:textId="77777777" w:rsidR="00C96821" w:rsidRDefault="00C96821" w:rsidP="00C96821">
      <w:pPr>
        <w:spacing w:after="0"/>
        <w:jc w:val="center"/>
        <w:rPr>
          <w:rFonts w:ascii="Aptos" w:hAnsi="Aptos" w:cs="Times New Roman"/>
          <w:b/>
          <w:bCs/>
        </w:rPr>
      </w:pPr>
      <w:r w:rsidRPr="005E7D49">
        <w:rPr>
          <w:rFonts w:ascii="Aptos" w:hAnsi="Aptos" w:cs="Times New Roman"/>
          <w:b/>
          <w:bCs/>
        </w:rPr>
        <w:t xml:space="preserve">Oferty; termin składania ofert; udzielenie informacji </w:t>
      </w:r>
    </w:p>
    <w:p w14:paraId="6DDD9B78" w14:textId="77777777" w:rsidR="00C96821" w:rsidRDefault="00C96821" w:rsidP="00C96821">
      <w:pPr>
        <w:spacing w:after="0"/>
        <w:jc w:val="center"/>
        <w:rPr>
          <w:rFonts w:ascii="Aptos" w:hAnsi="Aptos" w:cs="Times New Roman"/>
          <w:b/>
          <w:bCs/>
        </w:rPr>
      </w:pPr>
    </w:p>
    <w:p w14:paraId="69A234EA" w14:textId="77777777" w:rsidR="00C96821" w:rsidRDefault="00C96821" w:rsidP="00C96821">
      <w:pPr>
        <w:pStyle w:val="Akapitzlist"/>
        <w:numPr>
          <w:ilvl w:val="0"/>
          <w:numId w:val="8"/>
        </w:numPr>
        <w:spacing w:after="0"/>
        <w:jc w:val="both"/>
        <w:rPr>
          <w:rFonts w:ascii="Aptos" w:hAnsi="Aptos" w:cs="Times New Roman"/>
        </w:rPr>
      </w:pPr>
      <w:r w:rsidRPr="005E7D49">
        <w:rPr>
          <w:rFonts w:ascii="Aptos" w:hAnsi="Aptos" w:cs="Times New Roman"/>
        </w:rPr>
        <w:t xml:space="preserve">Ogłoszenie o konkursie ofert zostanie podane do wiadomości publicznej przez jego zamieszczenie na serwisach internetowych oraz na tablicy informacyjnej Sądu Rejonowego </w:t>
      </w:r>
      <w:r>
        <w:rPr>
          <w:rFonts w:ascii="Aptos" w:hAnsi="Aptos" w:cs="Times New Roman"/>
        </w:rPr>
        <w:t xml:space="preserve">Lublin-Wschód w Lublinie z/s w Świdniku </w:t>
      </w:r>
      <w:r w:rsidRPr="005E7D49">
        <w:rPr>
          <w:rFonts w:ascii="Aptos" w:hAnsi="Aptos" w:cs="Times New Roman"/>
        </w:rPr>
        <w:t xml:space="preserve">oraz Urzędzie </w:t>
      </w:r>
      <w:r>
        <w:rPr>
          <w:rFonts w:ascii="Aptos" w:hAnsi="Aptos" w:cs="Times New Roman"/>
        </w:rPr>
        <w:t xml:space="preserve">Gminy w Niemcach. </w:t>
      </w:r>
    </w:p>
    <w:p w14:paraId="0ED4EB9F" w14:textId="297E8F22" w:rsidR="00C96821" w:rsidRPr="00E90B08" w:rsidRDefault="00C96821" w:rsidP="00C96821">
      <w:pPr>
        <w:pStyle w:val="Akapitzlist"/>
        <w:numPr>
          <w:ilvl w:val="0"/>
          <w:numId w:val="8"/>
        </w:numPr>
        <w:spacing w:after="0"/>
        <w:jc w:val="both"/>
        <w:rPr>
          <w:rFonts w:ascii="Aptos" w:hAnsi="Aptos" w:cs="Times New Roman"/>
        </w:rPr>
      </w:pPr>
      <w:r>
        <w:rPr>
          <w:rFonts w:ascii="Aptos" w:hAnsi="Aptos" w:cs="Times New Roman"/>
          <w:b/>
          <w:bCs/>
        </w:rPr>
        <w:t xml:space="preserve">Termin składania ofert dla nieruchomości określonych w </w:t>
      </w:r>
      <w:r w:rsidRPr="00793D79">
        <w:rPr>
          <w:rFonts w:ascii="Aptos" w:hAnsi="Aptos" w:cs="Times New Roman"/>
          <w:b/>
          <w:bCs/>
        </w:rPr>
        <w:t>§</w:t>
      </w:r>
      <w:r>
        <w:rPr>
          <w:rFonts w:ascii="Aptos" w:hAnsi="Aptos" w:cs="Times New Roman"/>
          <w:b/>
          <w:bCs/>
        </w:rPr>
        <w:t xml:space="preserve"> 3 ust.  1 lit. a-c upływa dnia </w:t>
      </w:r>
      <w:r w:rsidR="00983F01">
        <w:rPr>
          <w:rFonts w:ascii="Aptos" w:hAnsi="Aptos" w:cs="Times New Roman"/>
          <w:b/>
          <w:bCs/>
        </w:rPr>
        <w:t>8 września</w:t>
      </w:r>
      <w:r>
        <w:rPr>
          <w:rFonts w:ascii="Aptos" w:hAnsi="Aptos" w:cs="Times New Roman"/>
          <w:b/>
          <w:bCs/>
        </w:rPr>
        <w:t xml:space="preserve"> 2026 r. o godz. 15</w:t>
      </w:r>
      <w:r>
        <w:rPr>
          <w:rFonts w:ascii="Aptos" w:hAnsi="Aptos" w:cs="Times New Roman"/>
          <w:b/>
          <w:bCs/>
          <w:vertAlign w:val="superscript"/>
        </w:rPr>
        <w:t>00</w:t>
      </w:r>
      <w:r>
        <w:rPr>
          <w:rFonts w:ascii="Aptos" w:hAnsi="Aptos" w:cs="Times New Roman"/>
          <w:b/>
          <w:bCs/>
        </w:rPr>
        <w:t>.</w:t>
      </w:r>
    </w:p>
    <w:p w14:paraId="195FFAD8" w14:textId="77777777" w:rsidR="00C96821" w:rsidRDefault="00C96821" w:rsidP="00C96821">
      <w:pPr>
        <w:pStyle w:val="Akapitzlist"/>
        <w:numPr>
          <w:ilvl w:val="0"/>
          <w:numId w:val="8"/>
        </w:numPr>
        <w:spacing w:after="0"/>
        <w:jc w:val="both"/>
        <w:rPr>
          <w:rFonts w:ascii="Aptos" w:hAnsi="Aptos" w:cs="Times New Roman"/>
        </w:rPr>
      </w:pPr>
      <w:r w:rsidRPr="00E90B08">
        <w:rPr>
          <w:rFonts w:ascii="Aptos" w:hAnsi="Aptos" w:cs="Times New Roman"/>
        </w:rPr>
        <w:t>Pisemne oferty zgodnie z Regulaminem powinny być składane w języku polskim, w zaklejonej kopercie, w terminie wskazanym w ogłoszeniu (ust. 2) na adres biura syndyka: Syndyk Mariusz Turek, al. Jana Pawła II 54/II piętro, 42-218 Częstochowa</w:t>
      </w:r>
      <w:r>
        <w:rPr>
          <w:rFonts w:ascii="Aptos" w:hAnsi="Aptos" w:cs="Times New Roman"/>
        </w:rPr>
        <w:t xml:space="preserve">. </w:t>
      </w:r>
      <w:r w:rsidRPr="00DD4309">
        <w:rPr>
          <w:rFonts w:ascii="Aptos" w:hAnsi="Aptos" w:cs="Times New Roman"/>
          <w:b/>
          <w:bCs/>
        </w:rPr>
        <w:t>Koperta zawierająca ofertę powinna być opatrzona opisem właściwym dla danej nieruchomości, do której oferent przystępuje, tj.:</w:t>
      </w:r>
      <w:r>
        <w:rPr>
          <w:rFonts w:ascii="Aptos" w:hAnsi="Aptos" w:cs="Times New Roman"/>
        </w:rPr>
        <w:t xml:space="preserve"> </w:t>
      </w:r>
    </w:p>
    <w:p w14:paraId="12270045" w14:textId="77777777" w:rsidR="00C96821" w:rsidRDefault="00C96821" w:rsidP="00C96821">
      <w:pPr>
        <w:pStyle w:val="Akapitzlist"/>
        <w:numPr>
          <w:ilvl w:val="1"/>
          <w:numId w:val="8"/>
        </w:numPr>
        <w:spacing w:after="0"/>
        <w:jc w:val="both"/>
        <w:rPr>
          <w:rFonts w:ascii="Aptos" w:hAnsi="Aptos" w:cs="Times New Roman"/>
        </w:rPr>
      </w:pPr>
      <w:r>
        <w:rPr>
          <w:rFonts w:ascii="Aptos" w:hAnsi="Aptos" w:cs="Times New Roman"/>
        </w:rPr>
        <w:t xml:space="preserve">dla nieruchomości </w:t>
      </w:r>
      <w:r>
        <w:rPr>
          <w:rFonts w:ascii="Aptos" w:hAnsi="Aptos"/>
        </w:rPr>
        <w:t xml:space="preserve">opisanej w </w:t>
      </w:r>
      <w:r w:rsidRPr="005F7AFB">
        <w:rPr>
          <w:rFonts w:ascii="Aptos" w:hAnsi="Aptos" w:cs="Times New Roman"/>
          <w:u w:val="single"/>
        </w:rPr>
        <w:t>§ 3 ust. 1 lit. a</w:t>
      </w:r>
      <w:r>
        <w:rPr>
          <w:rFonts w:ascii="Aptos" w:hAnsi="Aptos" w:cs="Times New Roman"/>
        </w:rPr>
        <w:t xml:space="preserve"> </w:t>
      </w:r>
      <w:r w:rsidRPr="00E90B08">
        <w:rPr>
          <w:rFonts w:ascii="Aptos" w:hAnsi="Aptos" w:cs="Times New Roman"/>
        </w:rPr>
        <w:t>„Oferta zakupu nieruchomości</w:t>
      </w:r>
      <w:r>
        <w:rPr>
          <w:rFonts w:ascii="Aptos" w:hAnsi="Aptos" w:cs="Times New Roman"/>
        </w:rPr>
        <w:t xml:space="preserve"> nr 253</w:t>
      </w:r>
      <w:r w:rsidRPr="00E90B08">
        <w:rPr>
          <w:rFonts w:ascii="Aptos" w:hAnsi="Aptos" w:cs="Times New Roman"/>
        </w:rPr>
        <w:t xml:space="preserve">, sygn. akt </w:t>
      </w:r>
      <w:r w:rsidRPr="00952C3A">
        <w:rPr>
          <w:rFonts w:ascii="Aptos" w:hAnsi="Aptos" w:cs="Times New Roman"/>
        </w:rPr>
        <w:t>LU1S/</w:t>
      </w:r>
      <w:proofErr w:type="spellStart"/>
      <w:r w:rsidRPr="00952C3A">
        <w:rPr>
          <w:rFonts w:ascii="Aptos" w:hAnsi="Aptos" w:cs="Times New Roman"/>
        </w:rPr>
        <w:t>GUp</w:t>
      </w:r>
      <w:proofErr w:type="spellEnd"/>
      <w:r w:rsidRPr="00952C3A">
        <w:rPr>
          <w:rFonts w:ascii="Aptos" w:hAnsi="Aptos" w:cs="Times New Roman"/>
        </w:rPr>
        <w:t>-s/682/2024</w:t>
      </w:r>
      <w:r>
        <w:rPr>
          <w:rFonts w:ascii="Aptos" w:hAnsi="Aptos" w:cs="Times New Roman"/>
        </w:rPr>
        <w:t xml:space="preserve"> </w:t>
      </w:r>
      <w:r w:rsidRPr="00E90B08">
        <w:rPr>
          <w:rFonts w:ascii="Aptos" w:hAnsi="Aptos" w:cs="Times New Roman"/>
        </w:rPr>
        <w:t>– oznaczenie oferenta”</w:t>
      </w:r>
      <w:r>
        <w:rPr>
          <w:rFonts w:ascii="Aptos" w:hAnsi="Aptos" w:cs="Times New Roman"/>
        </w:rPr>
        <w:t>,</w:t>
      </w:r>
    </w:p>
    <w:p w14:paraId="7D421BB3" w14:textId="77777777" w:rsidR="00C96821" w:rsidRDefault="00C96821" w:rsidP="00C96821">
      <w:pPr>
        <w:pStyle w:val="Akapitzlist"/>
        <w:numPr>
          <w:ilvl w:val="1"/>
          <w:numId w:val="8"/>
        </w:numPr>
        <w:spacing w:after="0"/>
        <w:jc w:val="both"/>
        <w:rPr>
          <w:rFonts w:ascii="Aptos" w:hAnsi="Aptos" w:cs="Times New Roman"/>
        </w:rPr>
      </w:pPr>
      <w:r>
        <w:rPr>
          <w:rFonts w:ascii="Aptos" w:hAnsi="Aptos" w:cs="Times New Roman"/>
        </w:rPr>
        <w:t xml:space="preserve">dla nieruchomości </w:t>
      </w:r>
      <w:r>
        <w:rPr>
          <w:rFonts w:ascii="Aptos" w:hAnsi="Aptos"/>
        </w:rPr>
        <w:t xml:space="preserve">opisanej w </w:t>
      </w:r>
      <w:r w:rsidRPr="005F7AFB">
        <w:rPr>
          <w:rFonts w:ascii="Aptos" w:hAnsi="Aptos" w:cs="Times New Roman"/>
          <w:u w:val="single"/>
        </w:rPr>
        <w:t>§ 3 ust. 1 lit. b</w:t>
      </w:r>
      <w:r>
        <w:rPr>
          <w:rFonts w:ascii="Aptos" w:hAnsi="Aptos" w:cs="Times New Roman"/>
        </w:rPr>
        <w:t xml:space="preserve"> </w:t>
      </w:r>
      <w:r w:rsidRPr="00E90B08">
        <w:rPr>
          <w:rFonts w:ascii="Aptos" w:hAnsi="Aptos" w:cs="Times New Roman"/>
        </w:rPr>
        <w:t>„Oferta zakupu nieruchomości</w:t>
      </w:r>
      <w:r>
        <w:rPr>
          <w:rFonts w:ascii="Aptos" w:hAnsi="Aptos" w:cs="Times New Roman"/>
        </w:rPr>
        <w:t xml:space="preserve"> nr 1199</w:t>
      </w:r>
      <w:r w:rsidRPr="00E90B08">
        <w:rPr>
          <w:rFonts w:ascii="Aptos" w:hAnsi="Aptos" w:cs="Times New Roman"/>
        </w:rPr>
        <w:t xml:space="preserve">, sygn. akt </w:t>
      </w:r>
      <w:r w:rsidRPr="00952C3A">
        <w:rPr>
          <w:rFonts w:ascii="Aptos" w:hAnsi="Aptos" w:cs="Times New Roman"/>
        </w:rPr>
        <w:t>LU1S/</w:t>
      </w:r>
      <w:proofErr w:type="spellStart"/>
      <w:r w:rsidRPr="00952C3A">
        <w:rPr>
          <w:rFonts w:ascii="Aptos" w:hAnsi="Aptos" w:cs="Times New Roman"/>
        </w:rPr>
        <w:t>GUp</w:t>
      </w:r>
      <w:proofErr w:type="spellEnd"/>
      <w:r w:rsidRPr="00952C3A">
        <w:rPr>
          <w:rFonts w:ascii="Aptos" w:hAnsi="Aptos" w:cs="Times New Roman"/>
        </w:rPr>
        <w:t>-s/682/2024</w:t>
      </w:r>
      <w:r>
        <w:rPr>
          <w:rFonts w:ascii="Aptos" w:hAnsi="Aptos" w:cs="Times New Roman"/>
        </w:rPr>
        <w:t xml:space="preserve"> </w:t>
      </w:r>
      <w:r w:rsidRPr="00E90B08">
        <w:rPr>
          <w:rFonts w:ascii="Aptos" w:hAnsi="Aptos" w:cs="Times New Roman"/>
        </w:rPr>
        <w:t>– oznaczenie oferenta”</w:t>
      </w:r>
      <w:r>
        <w:rPr>
          <w:rFonts w:ascii="Aptos" w:hAnsi="Aptos" w:cs="Times New Roman"/>
        </w:rPr>
        <w:t>,</w:t>
      </w:r>
    </w:p>
    <w:p w14:paraId="6C2D8A8D" w14:textId="77777777" w:rsidR="00C96821" w:rsidRDefault="00C96821" w:rsidP="00C96821">
      <w:pPr>
        <w:pStyle w:val="Akapitzlist"/>
        <w:numPr>
          <w:ilvl w:val="1"/>
          <w:numId w:val="8"/>
        </w:numPr>
        <w:spacing w:after="0"/>
        <w:jc w:val="both"/>
        <w:rPr>
          <w:rFonts w:ascii="Aptos" w:hAnsi="Aptos" w:cs="Times New Roman"/>
        </w:rPr>
      </w:pPr>
      <w:r>
        <w:rPr>
          <w:rFonts w:ascii="Aptos" w:hAnsi="Aptos" w:cs="Times New Roman"/>
        </w:rPr>
        <w:t xml:space="preserve">dla nieruchomości </w:t>
      </w:r>
      <w:r>
        <w:rPr>
          <w:rFonts w:ascii="Aptos" w:hAnsi="Aptos"/>
        </w:rPr>
        <w:t xml:space="preserve">opisanej w </w:t>
      </w:r>
      <w:r w:rsidRPr="005F7AFB">
        <w:rPr>
          <w:rFonts w:ascii="Aptos" w:hAnsi="Aptos" w:cs="Times New Roman"/>
          <w:u w:val="single"/>
        </w:rPr>
        <w:t>§ 3 ust. 1 lit. a</w:t>
      </w:r>
      <w:r>
        <w:rPr>
          <w:rFonts w:ascii="Aptos" w:hAnsi="Aptos" w:cs="Times New Roman"/>
        </w:rPr>
        <w:t xml:space="preserve"> </w:t>
      </w:r>
      <w:r w:rsidRPr="00E90B08">
        <w:rPr>
          <w:rFonts w:ascii="Aptos" w:hAnsi="Aptos" w:cs="Times New Roman"/>
        </w:rPr>
        <w:t>„Oferta zakupu nieruchomości</w:t>
      </w:r>
      <w:r>
        <w:rPr>
          <w:rFonts w:ascii="Aptos" w:hAnsi="Aptos" w:cs="Times New Roman"/>
        </w:rPr>
        <w:t xml:space="preserve"> nr 1187</w:t>
      </w:r>
      <w:r w:rsidRPr="00E90B08">
        <w:rPr>
          <w:rFonts w:ascii="Aptos" w:hAnsi="Aptos" w:cs="Times New Roman"/>
        </w:rPr>
        <w:t xml:space="preserve">, sygn. akt </w:t>
      </w:r>
      <w:r w:rsidRPr="00952C3A">
        <w:rPr>
          <w:rFonts w:ascii="Aptos" w:hAnsi="Aptos" w:cs="Times New Roman"/>
        </w:rPr>
        <w:t>LU1S/</w:t>
      </w:r>
      <w:proofErr w:type="spellStart"/>
      <w:r w:rsidRPr="00952C3A">
        <w:rPr>
          <w:rFonts w:ascii="Aptos" w:hAnsi="Aptos" w:cs="Times New Roman"/>
        </w:rPr>
        <w:t>GUp</w:t>
      </w:r>
      <w:proofErr w:type="spellEnd"/>
      <w:r w:rsidRPr="00952C3A">
        <w:rPr>
          <w:rFonts w:ascii="Aptos" w:hAnsi="Aptos" w:cs="Times New Roman"/>
        </w:rPr>
        <w:t>-s/682/2024</w:t>
      </w:r>
      <w:r>
        <w:rPr>
          <w:rFonts w:ascii="Aptos" w:hAnsi="Aptos" w:cs="Times New Roman"/>
        </w:rPr>
        <w:t xml:space="preserve"> </w:t>
      </w:r>
      <w:r w:rsidRPr="00E90B08">
        <w:rPr>
          <w:rFonts w:ascii="Aptos" w:hAnsi="Aptos" w:cs="Times New Roman"/>
        </w:rPr>
        <w:t>– oznaczenie oferenta”</w:t>
      </w:r>
      <w:r>
        <w:rPr>
          <w:rFonts w:ascii="Aptos" w:hAnsi="Aptos" w:cs="Times New Roman"/>
        </w:rPr>
        <w:t>.</w:t>
      </w:r>
    </w:p>
    <w:p w14:paraId="2A292C0D" w14:textId="77777777" w:rsidR="00C96821" w:rsidRPr="005F7AFB" w:rsidRDefault="00C96821" w:rsidP="00C96821">
      <w:pPr>
        <w:pStyle w:val="Akapitzlist"/>
        <w:numPr>
          <w:ilvl w:val="0"/>
          <w:numId w:val="8"/>
        </w:numPr>
        <w:spacing w:after="0"/>
        <w:jc w:val="both"/>
        <w:rPr>
          <w:rFonts w:ascii="Aptos" w:hAnsi="Aptos" w:cs="Times New Roman"/>
        </w:rPr>
      </w:pPr>
      <w:r>
        <w:rPr>
          <w:rFonts w:ascii="Aptos" w:hAnsi="Aptos" w:cs="Times New Roman"/>
          <w:b/>
          <w:bCs/>
          <w:u w:val="single"/>
        </w:rPr>
        <w:t>Pisemne oferty pod rygorem odrzucenia powinny zawierać:</w:t>
      </w:r>
    </w:p>
    <w:p w14:paraId="088BA6B3" w14:textId="77777777" w:rsidR="00C96821" w:rsidRDefault="00C96821" w:rsidP="00C96821">
      <w:pPr>
        <w:pStyle w:val="Akapitzlist"/>
        <w:numPr>
          <w:ilvl w:val="1"/>
          <w:numId w:val="8"/>
        </w:numPr>
        <w:spacing w:after="0"/>
        <w:jc w:val="both"/>
        <w:rPr>
          <w:rFonts w:ascii="Aptos" w:hAnsi="Aptos" w:cs="Times New Roman"/>
        </w:rPr>
      </w:pPr>
      <w:r>
        <w:rPr>
          <w:rFonts w:ascii="Aptos" w:hAnsi="Aptos" w:cs="Times New Roman"/>
        </w:rPr>
        <w:t xml:space="preserve">oznaczenie oferenta </w:t>
      </w:r>
      <w:r w:rsidRPr="005E7D49">
        <w:rPr>
          <w:rFonts w:ascii="Aptos" w:hAnsi="Aptos" w:cs="Times New Roman"/>
        </w:rPr>
        <w:t xml:space="preserve">(w przypadku </w:t>
      </w:r>
      <w:r w:rsidRPr="005E7D49">
        <w:rPr>
          <w:rFonts w:ascii="Aptos" w:hAnsi="Aptos" w:cs="Times New Roman"/>
          <w:u w:val="single"/>
        </w:rPr>
        <w:t>osób fizycznych</w:t>
      </w:r>
      <w:r w:rsidRPr="005E7D49">
        <w:rPr>
          <w:rFonts w:ascii="Aptos" w:hAnsi="Aptos" w:cs="Times New Roman"/>
        </w:rPr>
        <w:t>: imię i nazwisko, adres zamieszkania i nr PESEL, adres e-mail oraz numer telefon</w:t>
      </w:r>
      <w:r>
        <w:rPr>
          <w:rFonts w:ascii="Aptos" w:hAnsi="Aptos" w:cs="Times New Roman"/>
        </w:rPr>
        <w:t>u</w:t>
      </w:r>
      <w:r w:rsidRPr="005E7D49">
        <w:rPr>
          <w:rFonts w:ascii="Aptos" w:hAnsi="Aptos" w:cs="Times New Roman"/>
        </w:rPr>
        <w:t xml:space="preserve">; w przypadku przedsiębiorców </w:t>
      </w:r>
      <w:r w:rsidRPr="005E7D49">
        <w:rPr>
          <w:rFonts w:ascii="Aptos" w:hAnsi="Aptos" w:cs="Times New Roman"/>
          <w:u w:val="single"/>
        </w:rPr>
        <w:t>niebędących osobami fizycznymi</w:t>
      </w:r>
      <w:r w:rsidRPr="005E7D49">
        <w:rPr>
          <w:rFonts w:ascii="Aptos" w:hAnsi="Aptos" w:cs="Times New Roman"/>
        </w:rPr>
        <w:t>: nazwę, adres siedziby i numer we właściwym rejestrze oraz adres e-mail i numer telefonu)</w:t>
      </w:r>
      <w:r>
        <w:rPr>
          <w:rFonts w:ascii="Aptos" w:hAnsi="Aptos" w:cs="Times New Roman"/>
        </w:rPr>
        <w:t>,</w:t>
      </w:r>
    </w:p>
    <w:p w14:paraId="7086C870" w14:textId="77777777" w:rsidR="00C96821" w:rsidRPr="005E7D49" w:rsidRDefault="00C96821" w:rsidP="00C96821">
      <w:pPr>
        <w:pStyle w:val="Akapitzlist"/>
        <w:numPr>
          <w:ilvl w:val="1"/>
          <w:numId w:val="8"/>
        </w:numPr>
        <w:spacing w:after="0" w:line="276" w:lineRule="auto"/>
        <w:jc w:val="both"/>
        <w:rPr>
          <w:rFonts w:ascii="Aptos" w:hAnsi="Aptos" w:cs="Times New Roman"/>
          <w:b/>
          <w:bCs/>
        </w:rPr>
      </w:pPr>
      <w:r w:rsidRPr="005E7D49">
        <w:rPr>
          <w:rFonts w:ascii="Aptos" w:hAnsi="Aptos" w:cs="Times New Roman"/>
          <w:b/>
          <w:bCs/>
        </w:rPr>
        <w:t xml:space="preserve">oferowaną cenę nabycia nieruchomości wyrażoną </w:t>
      </w:r>
      <w:r w:rsidRPr="005E7D49">
        <w:rPr>
          <w:rFonts w:ascii="Aptos" w:hAnsi="Aptos" w:cs="Times New Roman"/>
          <w:b/>
          <w:bCs/>
          <w:u w:val="single"/>
        </w:rPr>
        <w:t>kwotowo i słownie</w:t>
      </w:r>
      <w:r w:rsidRPr="005E7D49">
        <w:rPr>
          <w:rFonts w:ascii="Aptos" w:hAnsi="Aptos" w:cs="Times New Roman"/>
          <w:b/>
          <w:bCs/>
        </w:rPr>
        <w:t xml:space="preserve">, która nie może być niższa niż cena wywoławcza </w:t>
      </w:r>
      <w:r>
        <w:rPr>
          <w:rFonts w:ascii="Aptos" w:hAnsi="Aptos" w:cs="Times New Roman"/>
          <w:b/>
          <w:bCs/>
        </w:rPr>
        <w:t xml:space="preserve">określona w </w:t>
      </w:r>
      <w:r w:rsidRPr="00DD4309">
        <w:rPr>
          <w:rFonts w:ascii="Aptos" w:hAnsi="Aptos" w:cs="Times New Roman"/>
          <w:b/>
          <w:bCs/>
        </w:rPr>
        <w:t xml:space="preserve">§ </w:t>
      </w:r>
      <w:r>
        <w:rPr>
          <w:rFonts w:ascii="Aptos" w:hAnsi="Aptos" w:cs="Times New Roman"/>
          <w:b/>
          <w:bCs/>
        </w:rPr>
        <w:t xml:space="preserve"> 4 ust 1-4 </w:t>
      </w:r>
      <w:r w:rsidRPr="005E7D49">
        <w:rPr>
          <w:rFonts w:ascii="Aptos" w:hAnsi="Aptos" w:cs="Times New Roman"/>
          <w:b/>
          <w:bCs/>
        </w:rPr>
        <w:t>(przy czym przy rozbieżności cen decyduje cena wyrażona słownie),</w:t>
      </w:r>
    </w:p>
    <w:p w14:paraId="7DC45F5A" w14:textId="77777777" w:rsidR="00C96821" w:rsidRDefault="00C96821" w:rsidP="00C96821">
      <w:pPr>
        <w:pStyle w:val="Akapitzlist"/>
        <w:numPr>
          <w:ilvl w:val="1"/>
          <w:numId w:val="8"/>
        </w:numPr>
        <w:spacing w:after="0"/>
        <w:jc w:val="both"/>
        <w:rPr>
          <w:rFonts w:ascii="Aptos" w:hAnsi="Aptos" w:cs="Times New Roman"/>
        </w:rPr>
      </w:pPr>
      <w:r w:rsidRPr="005E7D49">
        <w:rPr>
          <w:rFonts w:ascii="Aptos" w:hAnsi="Aptos" w:cs="Times New Roman"/>
        </w:rPr>
        <w:t>dowód wpłaty wadium na rachunek bankowy masy upadłości</w:t>
      </w:r>
      <w:r>
        <w:rPr>
          <w:rFonts w:ascii="Aptos" w:hAnsi="Aptos" w:cs="Times New Roman"/>
        </w:rPr>
        <w:t>,</w:t>
      </w:r>
    </w:p>
    <w:p w14:paraId="718B0AD6"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oryginalny i czytelny podpis składającego ofertę,</w:t>
      </w:r>
    </w:p>
    <w:p w14:paraId="7E2B996B"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w przypadku oferentów nie będących osobami fizycznymi aktualny wypis z właściwego rejestru dokumentujący prawo do składania wiążących oświadczeń woli w imieniu danego podmiotu, przez osobę, która podpisała ofertę, a jeżeli ofertę podpisuje pełnomocnik, to również pełnomocnictwo podpisane zgodnie z zasadą reprezentacji,</w:t>
      </w:r>
    </w:p>
    <w:p w14:paraId="69A98A71" w14:textId="77777777" w:rsidR="00C96821" w:rsidRPr="005E7D49" w:rsidRDefault="00C96821" w:rsidP="00C96821">
      <w:pPr>
        <w:pStyle w:val="Akapitzlist"/>
        <w:numPr>
          <w:ilvl w:val="1"/>
          <w:numId w:val="8"/>
        </w:numPr>
        <w:spacing w:after="0" w:line="276" w:lineRule="auto"/>
        <w:jc w:val="both"/>
        <w:rPr>
          <w:rFonts w:ascii="Aptos" w:hAnsi="Aptos" w:cs="Times New Roman"/>
          <w:b/>
          <w:bCs/>
        </w:rPr>
      </w:pPr>
      <w:r w:rsidRPr="005E7D49">
        <w:rPr>
          <w:rFonts w:ascii="Aptos" w:hAnsi="Aptos" w:cs="Times New Roman"/>
        </w:rPr>
        <w:lastRenderedPageBreak/>
        <w:t>oświadczenie oferenta o zapoznaniu się z warunkami sprzedaży (regulaminem konkursu i ofert) i przyjęciu ich bez zastrzeżeń,</w:t>
      </w:r>
    </w:p>
    <w:p w14:paraId="2830F289"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 xml:space="preserve">oświadczenie, że oferent nie jest osobą najbliższą w stosunku do Sędziego komisarza lub Syndyka masy upadłości, w szczególności jego małżonkiem, wstępnym, zstępnym, rodzeństwem lub powinowatym w tej samej linii lub stopniu, ani też osobą pozostającą w stosunku przysposobienia i ich małżonkiem, a także osobą pozostającą we wspólnym pożyciu, </w:t>
      </w:r>
    </w:p>
    <w:p w14:paraId="78D5314E"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oświadczenie oferenta o zapoznaniu się ze stanem faktycznym i prawnym nieruchomości oraz Regulaminem sprzedaży wraz z oświadczeniem, że oferent nie zgłasza i nie będzie zgłaszał w przyszłości z tego tytułu żadnych zastrzeżeń oraz roszczeń,</w:t>
      </w:r>
    </w:p>
    <w:p w14:paraId="25D17EBD"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promesę zezwolenia Ministra Spraw Wewnętrznych i Administracji w przypadku oferentów będących osobami zagranicznymi, jeśli mają ustawowy obowiązek uzyskania zezwolenia na nabycie nieruchomości,</w:t>
      </w:r>
    </w:p>
    <w:p w14:paraId="70F7E6CF"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 xml:space="preserve">oświadczenie oferenta o zobowiązaniu się do zapłaty wszelkich opłat związanych z nabyciem przedmiotu sprzedaży, w tym zobowiązań </w:t>
      </w:r>
      <w:proofErr w:type="spellStart"/>
      <w:r w:rsidRPr="005E7D49">
        <w:rPr>
          <w:rFonts w:ascii="Aptos" w:hAnsi="Aptos" w:cs="Times New Roman"/>
        </w:rPr>
        <w:t>publiczno</w:t>
      </w:r>
      <w:proofErr w:type="spellEnd"/>
      <w:r w:rsidRPr="005E7D49">
        <w:rPr>
          <w:rFonts w:ascii="Aptos" w:hAnsi="Aptos" w:cs="Times New Roman"/>
        </w:rPr>
        <w:t xml:space="preserve"> – prawnych, </w:t>
      </w:r>
    </w:p>
    <w:p w14:paraId="715E7E58" w14:textId="77777777" w:rsidR="00C96821" w:rsidRPr="005E7D49" w:rsidRDefault="00C96821" w:rsidP="00C96821">
      <w:pPr>
        <w:pStyle w:val="Akapitzlist"/>
        <w:numPr>
          <w:ilvl w:val="1"/>
          <w:numId w:val="8"/>
        </w:numPr>
        <w:spacing w:after="0" w:line="276" w:lineRule="auto"/>
        <w:jc w:val="both"/>
        <w:rPr>
          <w:rFonts w:ascii="Aptos" w:hAnsi="Aptos" w:cs="Times New Roman"/>
        </w:rPr>
      </w:pPr>
      <w:r w:rsidRPr="005E7D49">
        <w:rPr>
          <w:rFonts w:ascii="Aptos" w:hAnsi="Aptos" w:cs="Times New Roman"/>
        </w:rPr>
        <w:t xml:space="preserve">oświadczenie oferenta, iż wyraża zgodę na przetwarzanie jego danych osobowych w związku z procedurą konkursową: “Wyrażam zgodę na przetwarzanie moich dobrowolnie podanych danych osobowych oraz kontaktowych dla potrzeb niezbędnych do realizacji procedury konkursowej związanej z zakupem przedmiotu sprzedaży w postępowaniu upadłościowym o sygn. </w:t>
      </w:r>
      <w:r w:rsidRPr="00952C3A">
        <w:rPr>
          <w:rFonts w:ascii="Aptos" w:hAnsi="Aptos" w:cs="Times New Roman"/>
        </w:rPr>
        <w:t>LU1S/</w:t>
      </w:r>
      <w:proofErr w:type="spellStart"/>
      <w:r w:rsidRPr="00952C3A">
        <w:rPr>
          <w:rFonts w:ascii="Aptos" w:hAnsi="Aptos" w:cs="Times New Roman"/>
        </w:rPr>
        <w:t>GUp</w:t>
      </w:r>
      <w:proofErr w:type="spellEnd"/>
      <w:r w:rsidRPr="00952C3A">
        <w:rPr>
          <w:rFonts w:ascii="Aptos" w:hAnsi="Aptos" w:cs="Times New Roman"/>
        </w:rPr>
        <w:t>-s/682/2024</w:t>
      </w:r>
      <w:r w:rsidRPr="005E7D49">
        <w:rPr>
          <w:rFonts w:ascii="Aptos" w:hAnsi="Aptos" w:cs="Times New Roman"/>
        </w:rPr>
        <w:t>”,</w:t>
      </w:r>
    </w:p>
    <w:p w14:paraId="5121EC94" w14:textId="77777777" w:rsidR="00C96821" w:rsidRPr="00DD4309" w:rsidRDefault="00C96821" w:rsidP="00C96821">
      <w:pPr>
        <w:pStyle w:val="Akapitzlist"/>
        <w:numPr>
          <w:ilvl w:val="1"/>
          <w:numId w:val="8"/>
        </w:numPr>
        <w:spacing w:after="0"/>
        <w:jc w:val="both"/>
        <w:rPr>
          <w:rFonts w:ascii="Aptos" w:hAnsi="Aptos" w:cs="Times New Roman"/>
        </w:rPr>
      </w:pPr>
      <w:r w:rsidRPr="005E7D49">
        <w:rPr>
          <w:rFonts w:ascii="Aptos" w:hAnsi="Aptos" w:cs="Times New Roman"/>
          <w:b/>
          <w:bCs/>
        </w:rPr>
        <w:t>oświadczenie oferenta będącego osoba fizyczną, czy pozostaje w związku małżeńskim</w:t>
      </w:r>
      <w:r w:rsidRPr="005E7D49">
        <w:rPr>
          <w:rFonts w:ascii="Aptos" w:hAnsi="Aptos" w:cs="Times New Roman"/>
        </w:rPr>
        <w:t xml:space="preserve">. W przypadku nabycia nieruchomości do majątku wspólnego, warunkiem jest złożenie oferty przez oboje małżonków albo przez jednego małżonka wraz z pisemną zgodną drugiego małżonka do uczestnictwa w Konkursie ofert oraz nabycia ruchomości. Uczestnik Konkursu ofert pozostający w związku małżeńskim, który zamierza nabyć wierzytelność do majątku osobistego, dołącza do oferty </w:t>
      </w:r>
      <w:r w:rsidRPr="005E7D49">
        <w:rPr>
          <w:rFonts w:ascii="Aptos" w:hAnsi="Aptos" w:cs="Times New Roman"/>
          <w:b/>
          <w:bCs/>
        </w:rPr>
        <w:t>oświadczenie o nabyciu wierzytelności do majątku osobistego</w:t>
      </w:r>
      <w:r>
        <w:rPr>
          <w:rFonts w:ascii="Aptos" w:hAnsi="Aptos" w:cs="Times New Roman"/>
          <w:b/>
          <w:bCs/>
        </w:rPr>
        <w:t>.</w:t>
      </w:r>
    </w:p>
    <w:p w14:paraId="1D7DD84A" w14:textId="77777777" w:rsidR="00C96821" w:rsidRDefault="00C96821" w:rsidP="00C96821">
      <w:pPr>
        <w:pStyle w:val="Akapitzlist"/>
        <w:numPr>
          <w:ilvl w:val="0"/>
          <w:numId w:val="8"/>
        </w:numPr>
        <w:spacing w:after="0"/>
        <w:jc w:val="both"/>
        <w:rPr>
          <w:rFonts w:ascii="Aptos" w:hAnsi="Aptos" w:cs="Times New Roman"/>
        </w:rPr>
      </w:pPr>
      <w:r w:rsidRPr="005E7D49">
        <w:rPr>
          <w:rFonts w:ascii="Aptos" w:hAnsi="Aptos" w:cs="Times New Roman"/>
        </w:rPr>
        <w:t>Oferta oraz wszelkie załączone do niej oświadczenia, powinny być zaopatrzone w podpisy oferenta będącego osobą fizyczną lub podpisy osób upoważnionych do reprezentacji oferenta niebędącego osobą fizyczną. Pełnomocnicy podmiotów uczestniczących w przetargu winni ponadto przedstawić umocowanie z podpisami notarialnie poświadczonymi osób udzielających pełnomocnictwa (nie dotyczy to pełnomocnictwa udzielonemu radcy prawnemu lub adwokatowi, które może być przez nich uwierzytelnione), ze wskazaniem umocowania do konkretnych czynności w ramach Konkursu</w:t>
      </w:r>
      <w:r>
        <w:rPr>
          <w:rFonts w:ascii="Aptos" w:hAnsi="Aptos" w:cs="Times New Roman"/>
        </w:rPr>
        <w:t>.</w:t>
      </w:r>
    </w:p>
    <w:p w14:paraId="7FDF3F48" w14:textId="77777777" w:rsidR="00C96821" w:rsidRPr="005E7D49" w:rsidRDefault="00C96821" w:rsidP="00C96821">
      <w:pPr>
        <w:pStyle w:val="Akapitzlist"/>
        <w:numPr>
          <w:ilvl w:val="0"/>
          <w:numId w:val="8"/>
        </w:numPr>
        <w:spacing w:after="0" w:line="276" w:lineRule="auto"/>
        <w:jc w:val="both"/>
        <w:rPr>
          <w:rFonts w:ascii="Aptos" w:hAnsi="Aptos" w:cs="Times New Roman"/>
        </w:rPr>
      </w:pPr>
      <w:r w:rsidRPr="005E7D49">
        <w:rPr>
          <w:rFonts w:ascii="Aptos" w:hAnsi="Aptos" w:cs="Times New Roman"/>
        </w:rPr>
        <w:t>Oferty nie spełniające warunków określonych w § 4 oraz w § 7 ust. 2-5, oraz § 8 ust. 4</w:t>
      </w:r>
      <w:r>
        <w:rPr>
          <w:rFonts w:ascii="Aptos" w:hAnsi="Aptos" w:cs="Times New Roman"/>
        </w:rPr>
        <w:t xml:space="preserve"> będą odrzucane, </w:t>
      </w:r>
      <w:r w:rsidRPr="005E7D49">
        <w:rPr>
          <w:rFonts w:ascii="Aptos" w:hAnsi="Aptos" w:cs="Times New Roman"/>
        </w:rPr>
        <w:t xml:space="preserve">z zastrzeżeniem § </w:t>
      </w:r>
      <w:r>
        <w:rPr>
          <w:rFonts w:ascii="Aptos" w:hAnsi="Aptos" w:cs="Times New Roman"/>
        </w:rPr>
        <w:t>9</w:t>
      </w:r>
      <w:r w:rsidRPr="005E7D49">
        <w:rPr>
          <w:rFonts w:ascii="Aptos" w:hAnsi="Aptos" w:cs="Times New Roman"/>
        </w:rPr>
        <w:t xml:space="preserve"> ust. 6.</w:t>
      </w:r>
    </w:p>
    <w:p w14:paraId="328BBA66" w14:textId="77777777" w:rsidR="00C96821" w:rsidRPr="005E7D49" w:rsidRDefault="00C96821" w:rsidP="00C96821">
      <w:pPr>
        <w:pStyle w:val="Akapitzlist"/>
        <w:numPr>
          <w:ilvl w:val="0"/>
          <w:numId w:val="8"/>
        </w:numPr>
        <w:spacing w:after="0" w:line="276" w:lineRule="auto"/>
        <w:jc w:val="both"/>
        <w:rPr>
          <w:rFonts w:ascii="Aptos" w:hAnsi="Aptos" w:cs="Times New Roman"/>
        </w:rPr>
      </w:pPr>
      <w:r w:rsidRPr="005E7D49">
        <w:rPr>
          <w:rFonts w:ascii="Aptos" w:hAnsi="Aptos" w:cs="Times New Roman"/>
        </w:rPr>
        <w:lastRenderedPageBreak/>
        <w:t xml:space="preserve">Oferty z ceną poniżej celny minimalnej wskazanej w § 4 będą bezwarunkowo odrzucane. </w:t>
      </w:r>
    </w:p>
    <w:p w14:paraId="357A9DAB" w14:textId="77777777" w:rsidR="00C96821" w:rsidRDefault="00C96821" w:rsidP="00C96821">
      <w:pPr>
        <w:pStyle w:val="Akapitzlist"/>
        <w:numPr>
          <w:ilvl w:val="0"/>
          <w:numId w:val="8"/>
        </w:numPr>
        <w:spacing w:after="0"/>
        <w:jc w:val="both"/>
        <w:rPr>
          <w:rFonts w:ascii="Aptos" w:hAnsi="Aptos" w:cs="Times New Roman"/>
        </w:rPr>
      </w:pPr>
      <w:r w:rsidRPr="005E7D49">
        <w:rPr>
          <w:rFonts w:ascii="Aptos" w:hAnsi="Aptos" w:cs="Times New Roman"/>
        </w:rPr>
        <w:t>Dodatkowych informacji wraz z regulaminem sprzedaży udziela syndyk drogą mailową: radca@mariusz.turek.pl oraz telefonicznie pod nr 663</w:t>
      </w:r>
      <w:r>
        <w:rPr>
          <w:rFonts w:ascii="Aptos" w:hAnsi="Aptos" w:cs="Times New Roman"/>
        </w:rPr>
        <w:t> 311 822</w:t>
      </w:r>
      <w:r w:rsidRPr="005E7D49">
        <w:rPr>
          <w:rFonts w:ascii="Aptos" w:hAnsi="Aptos" w:cs="Times New Roman"/>
        </w:rPr>
        <w:t xml:space="preserve"> w dni robocze w godzinach od 10</w:t>
      </w:r>
      <w:r w:rsidRPr="00DD4309">
        <w:rPr>
          <w:rFonts w:ascii="Aptos" w:hAnsi="Aptos" w:cs="Times New Roman"/>
          <w:vertAlign w:val="superscript"/>
        </w:rPr>
        <w:t>00</w:t>
      </w:r>
      <w:r w:rsidRPr="005E7D49">
        <w:rPr>
          <w:rFonts w:ascii="Aptos" w:hAnsi="Aptos" w:cs="Times New Roman"/>
        </w:rPr>
        <w:t xml:space="preserve"> do 15</w:t>
      </w:r>
      <w:r w:rsidRPr="00DD4309">
        <w:rPr>
          <w:rFonts w:ascii="Aptos" w:hAnsi="Aptos" w:cs="Times New Roman"/>
          <w:vertAlign w:val="superscript"/>
        </w:rPr>
        <w:t>00</w:t>
      </w:r>
      <w:r w:rsidRPr="005E7D49">
        <w:rPr>
          <w:rFonts w:ascii="Aptos" w:hAnsi="Aptos" w:cs="Times New Roman"/>
        </w:rPr>
        <w:t>.</w:t>
      </w:r>
    </w:p>
    <w:p w14:paraId="3BFF6EF4" w14:textId="77777777" w:rsidR="00C96821" w:rsidRDefault="00C96821" w:rsidP="00C96821">
      <w:pPr>
        <w:spacing w:after="0"/>
        <w:jc w:val="both"/>
        <w:rPr>
          <w:rFonts w:ascii="Aptos" w:hAnsi="Aptos" w:cs="Times New Roman"/>
        </w:rPr>
      </w:pPr>
    </w:p>
    <w:p w14:paraId="51506B91" w14:textId="77777777" w:rsidR="00C96821" w:rsidRPr="005E7D49" w:rsidRDefault="00C96821" w:rsidP="00C96821">
      <w:pPr>
        <w:spacing w:after="0" w:line="276" w:lineRule="auto"/>
        <w:jc w:val="center"/>
        <w:rPr>
          <w:rFonts w:ascii="Aptos" w:hAnsi="Aptos" w:cs="Times New Roman"/>
          <w:b/>
          <w:bCs/>
        </w:rPr>
      </w:pPr>
      <w:r w:rsidRPr="005E7D49">
        <w:rPr>
          <w:rFonts w:ascii="Aptos" w:hAnsi="Aptos" w:cs="Times New Roman"/>
          <w:b/>
          <w:bCs/>
        </w:rPr>
        <w:t>§ 8</w:t>
      </w:r>
    </w:p>
    <w:p w14:paraId="153B8D38" w14:textId="77777777" w:rsidR="00C96821" w:rsidRDefault="00C96821" w:rsidP="00C96821">
      <w:pPr>
        <w:spacing w:after="0"/>
        <w:jc w:val="center"/>
        <w:rPr>
          <w:rFonts w:ascii="Aptos" w:hAnsi="Aptos" w:cs="Times New Roman"/>
          <w:b/>
          <w:bCs/>
        </w:rPr>
      </w:pPr>
      <w:r w:rsidRPr="005E7D49">
        <w:rPr>
          <w:rFonts w:ascii="Aptos" w:hAnsi="Aptos" w:cs="Times New Roman"/>
          <w:b/>
          <w:bCs/>
        </w:rPr>
        <w:t>Wadium</w:t>
      </w:r>
    </w:p>
    <w:p w14:paraId="28A55445" w14:textId="77777777" w:rsidR="00C96821" w:rsidRPr="00DD4309" w:rsidRDefault="00C96821" w:rsidP="00C96821">
      <w:pPr>
        <w:spacing w:after="0"/>
        <w:jc w:val="both"/>
        <w:rPr>
          <w:rFonts w:ascii="Aptos" w:hAnsi="Aptos" w:cs="Times New Roman"/>
        </w:rPr>
      </w:pPr>
    </w:p>
    <w:p w14:paraId="699E9402" w14:textId="77777777" w:rsidR="00C96821" w:rsidRDefault="00C96821" w:rsidP="00C96821">
      <w:pPr>
        <w:pStyle w:val="Akapitzlist"/>
        <w:numPr>
          <w:ilvl w:val="0"/>
          <w:numId w:val="9"/>
        </w:numPr>
        <w:spacing w:after="0"/>
        <w:jc w:val="both"/>
        <w:rPr>
          <w:rFonts w:ascii="Aptos" w:hAnsi="Aptos" w:cs="Times New Roman"/>
        </w:rPr>
      </w:pPr>
      <w:r w:rsidRPr="005E7D49">
        <w:rPr>
          <w:rFonts w:ascii="Aptos" w:hAnsi="Aptos" w:cs="Times New Roman"/>
        </w:rPr>
        <w:t>Warunkiem przystąpienia do Konkursu ofert jest wpłacenie wadium</w:t>
      </w:r>
      <w:r>
        <w:rPr>
          <w:rFonts w:ascii="Aptos" w:hAnsi="Aptos" w:cs="Times New Roman"/>
        </w:rPr>
        <w:t>.</w:t>
      </w:r>
    </w:p>
    <w:p w14:paraId="03A112BB" w14:textId="77777777" w:rsidR="00C96821" w:rsidRDefault="00C96821" w:rsidP="00C96821">
      <w:pPr>
        <w:pStyle w:val="Akapitzlist"/>
        <w:numPr>
          <w:ilvl w:val="0"/>
          <w:numId w:val="9"/>
        </w:numPr>
        <w:spacing w:after="0"/>
        <w:jc w:val="both"/>
        <w:rPr>
          <w:rFonts w:ascii="Aptos" w:hAnsi="Aptos" w:cs="Times New Roman"/>
        </w:rPr>
      </w:pPr>
      <w:r>
        <w:rPr>
          <w:rFonts w:ascii="Aptos" w:hAnsi="Aptos" w:cs="Times New Roman"/>
        </w:rPr>
        <w:t>Wadium jest wnoszone jedynie w pieniądzu i dla poszczególnych nieruchomości wynosi:</w:t>
      </w:r>
    </w:p>
    <w:p w14:paraId="11FFE132" w14:textId="77777777" w:rsidR="00983F01" w:rsidRPr="00DD4309" w:rsidRDefault="00C96821" w:rsidP="00983F01">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3 ust. 1 lit. a</w:t>
      </w:r>
      <w:r w:rsidRPr="0016244D">
        <w:rPr>
          <w:rFonts w:ascii="Aptos" w:hAnsi="Aptos" w:cs="Times New Roman"/>
        </w:rPr>
        <w:t xml:space="preserve"> </w:t>
      </w:r>
      <w:r>
        <w:rPr>
          <w:rFonts w:ascii="Aptos" w:hAnsi="Aptos" w:cs="Times New Roman"/>
        </w:rPr>
        <w:t xml:space="preserve">– </w:t>
      </w:r>
      <w:r w:rsidR="00983F01">
        <w:rPr>
          <w:rFonts w:ascii="Aptos" w:hAnsi="Aptos" w:cs="Times New Roman"/>
          <w:b/>
          <w:bCs/>
        </w:rPr>
        <w:t>346 zł (słownie: trzysta czterdzieści sześć złotych),</w:t>
      </w:r>
    </w:p>
    <w:p w14:paraId="206EE86C" w14:textId="77777777" w:rsidR="00983F01" w:rsidRPr="00DD4309" w:rsidRDefault="00983F01" w:rsidP="00983F01">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b</w:t>
      </w:r>
      <w:r w:rsidRPr="0016244D">
        <w:rPr>
          <w:rFonts w:ascii="Aptos" w:hAnsi="Aptos" w:cs="Times New Roman"/>
        </w:rPr>
        <w:t xml:space="preserve"> </w:t>
      </w:r>
      <w:r>
        <w:rPr>
          <w:rFonts w:ascii="Aptos" w:hAnsi="Aptos" w:cs="Times New Roman"/>
        </w:rPr>
        <w:t xml:space="preserve">– </w:t>
      </w:r>
      <w:r>
        <w:rPr>
          <w:rFonts w:ascii="Aptos" w:hAnsi="Aptos" w:cs="Times New Roman"/>
          <w:b/>
          <w:bCs/>
        </w:rPr>
        <w:t>1.001 zł (słownie: tysiąc sto jeden złotych),</w:t>
      </w:r>
    </w:p>
    <w:p w14:paraId="28DE051E" w14:textId="59D745FC" w:rsidR="00C96821" w:rsidRPr="00DD4309" w:rsidRDefault="00983F01" w:rsidP="00983F01">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c</w:t>
      </w:r>
      <w:r w:rsidRPr="0016244D">
        <w:rPr>
          <w:rFonts w:ascii="Aptos" w:hAnsi="Aptos" w:cs="Times New Roman"/>
        </w:rPr>
        <w:t xml:space="preserve"> </w:t>
      </w:r>
      <w:r>
        <w:rPr>
          <w:rFonts w:ascii="Aptos" w:hAnsi="Aptos" w:cs="Times New Roman"/>
        </w:rPr>
        <w:t xml:space="preserve">– </w:t>
      </w:r>
      <w:r>
        <w:rPr>
          <w:rFonts w:ascii="Aptos" w:hAnsi="Aptos" w:cs="Times New Roman"/>
          <w:b/>
          <w:bCs/>
        </w:rPr>
        <w:t>470 zł (słownie: czterysta siedemdziesiąt złotych</w:t>
      </w:r>
      <w:r w:rsidR="00C96821">
        <w:rPr>
          <w:rFonts w:ascii="Aptos" w:hAnsi="Aptos" w:cs="Times New Roman"/>
          <w:b/>
          <w:bCs/>
        </w:rPr>
        <w:t>).</w:t>
      </w:r>
    </w:p>
    <w:p w14:paraId="687713DB" w14:textId="77777777" w:rsidR="00C96821" w:rsidRDefault="00C96821" w:rsidP="00C96821">
      <w:pPr>
        <w:pStyle w:val="Akapitzlist"/>
        <w:numPr>
          <w:ilvl w:val="0"/>
          <w:numId w:val="9"/>
        </w:numPr>
        <w:spacing w:after="0"/>
        <w:jc w:val="both"/>
        <w:rPr>
          <w:rFonts w:ascii="Aptos" w:hAnsi="Aptos" w:cs="Times New Roman"/>
        </w:rPr>
      </w:pPr>
      <w:r w:rsidRPr="00DD4309">
        <w:rPr>
          <w:rFonts w:ascii="Aptos" w:hAnsi="Aptos" w:cs="Times New Roman"/>
        </w:rPr>
        <w:t xml:space="preserve">Wadium </w:t>
      </w:r>
      <w:r>
        <w:rPr>
          <w:rFonts w:ascii="Aptos" w:hAnsi="Aptos" w:cs="Times New Roman"/>
        </w:rPr>
        <w:t xml:space="preserve">określone w ust. 2 lit. a-c </w:t>
      </w:r>
      <w:r w:rsidRPr="00DD4309">
        <w:rPr>
          <w:rFonts w:ascii="Aptos" w:hAnsi="Aptos" w:cs="Times New Roman"/>
        </w:rPr>
        <w:t>powinno zostać wpłacone najpóźniej do dnia stanowiącego ostatni dzień terminu wyznaczonego do składania ofert (przy czym liczy się faktyczny termin uznania kwoty wadium na rachunku bankowym masy upadłości) na rachunek bankowy prowadzony dla masy upadłości o numerze</w:t>
      </w:r>
      <w:r w:rsidRPr="00DD4309">
        <w:t xml:space="preserve"> </w:t>
      </w:r>
      <w:r w:rsidRPr="001476E9">
        <w:rPr>
          <w:rFonts w:ascii="Aptos" w:hAnsi="Aptos" w:cs="Times New Roman"/>
        </w:rPr>
        <w:t>96 1600 1462 1711 4963 0000 0001</w:t>
      </w:r>
      <w:r>
        <w:rPr>
          <w:rFonts w:ascii="Aptos" w:hAnsi="Aptos" w:cs="Times New Roman"/>
        </w:rPr>
        <w:t xml:space="preserve"> prowadzonym w </w:t>
      </w:r>
      <w:r w:rsidRPr="00DD4309">
        <w:rPr>
          <w:rFonts w:ascii="Aptos" w:hAnsi="Aptos" w:cs="Times New Roman"/>
        </w:rPr>
        <w:t xml:space="preserve">BNP </w:t>
      </w:r>
      <w:proofErr w:type="spellStart"/>
      <w:r w:rsidRPr="00DD4309">
        <w:rPr>
          <w:rFonts w:ascii="Aptos" w:hAnsi="Aptos" w:cs="Times New Roman"/>
        </w:rPr>
        <w:t>Paribas</w:t>
      </w:r>
      <w:proofErr w:type="spellEnd"/>
      <w:r w:rsidRPr="00DD4309">
        <w:rPr>
          <w:rFonts w:ascii="Aptos" w:hAnsi="Aptos" w:cs="Times New Roman"/>
        </w:rPr>
        <w:t xml:space="preserve"> Bank Polska Spółka Akcyjna</w:t>
      </w:r>
      <w:r>
        <w:rPr>
          <w:rFonts w:ascii="Aptos" w:hAnsi="Aptos" w:cs="Times New Roman"/>
        </w:rPr>
        <w:t xml:space="preserve">. Przelew powinien być oznaczony tytułem: </w:t>
      </w:r>
    </w:p>
    <w:p w14:paraId="3B41AF19" w14:textId="77777777" w:rsidR="00C96821" w:rsidRPr="00DD4309" w:rsidRDefault="00C96821" w:rsidP="00C96821">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3 ust. 1 lit. a</w:t>
      </w:r>
      <w:r>
        <w:rPr>
          <w:rFonts w:ascii="Aptos" w:hAnsi="Aptos" w:cs="Times New Roman"/>
          <w:u w:val="single"/>
        </w:rPr>
        <w:t xml:space="preserve"> </w:t>
      </w:r>
      <w:r>
        <w:rPr>
          <w:rFonts w:ascii="Aptos" w:hAnsi="Aptos" w:cs="Times New Roman"/>
        </w:rPr>
        <w:t xml:space="preserve">- </w:t>
      </w:r>
      <w:r w:rsidRPr="005E7D49">
        <w:rPr>
          <w:rFonts w:ascii="Aptos" w:hAnsi="Aptos" w:cs="Times New Roman"/>
        </w:rPr>
        <w:t xml:space="preserve">„Wadium przetargowe na zakup nieruchomości </w:t>
      </w:r>
      <w:r>
        <w:rPr>
          <w:rFonts w:ascii="Aptos" w:hAnsi="Aptos" w:cs="Times New Roman"/>
        </w:rPr>
        <w:t>nr 253</w:t>
      </w:r>
      <w:r w:rsidRPr="005E7D49">
        <w:rPr>
          <w:rFonts w:ascii="Aptos" w:hAnsi="Aptos" w:cs="Times New Roman"/>
        </w:rPr>
        <w:t xml:space="preserve"> – </w:t>
      </w:r>
      <w:r w:rsidRPr="005E7D49">
        <w:rPr>
          <w:rFonts w:ascii="Aptos" w:hAnsi="Aptos" w:cs="Times New Roman"/>
          <w:u w:val="single"/>
        </w:rPr>
        <w:t>oznaczenie oferenta</w:t>
      </w:r>
      <w:r w:rsidRPr="005E7D49">
        <w:rPr>
          <w:rFonts w:ascii="Aptos" w:hAnsi="Aptos" w:cs="Times New Roman"/>
        </w:rPr>
        <w:t>”</w:t>
      </w:r>
      <w:r>
        <w:rPr>
          <w:rFonts w:ascii="Aptos" w:hAnsi="Aptos" w:cs="Times New Roman"/>
        </w:rPr>
        <w:t>,</w:t>
      </w:r>
    </w:p>
    <w:p w14:paraId="61E71331" w14:textId="77777777" w:rsidR="00C96821" w:rsidRPr="00DD4309" w:rsidRDefault="00C96821" w:rsidP="00C96821">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b</w:t>
      </w:r>
      <w:r w:rsidRPr="00DD4309">
        <w:rPr>
          <w:rFonts w:ascii="Aptos" w:hAnsi="Aptos" w:cs="Times New Roman"/>
        </w:rPr>
        <w:t xml:space="preserve"> -</w:t>
      </w:r>
      <w:r>
        <w:rPr>
          <w:rFonts w:ascii="Aptos" w:hAnsi="Aptos" w:cs="Times New Roman"/>
        </w:rPr>
        <w:t xml:space="preserve"> </w:t>
      </w:r>
      <w:r w:rsidRPr="005E7D49">
        <w:rPr>
          <w:rFonts w:ascii="Aptos" w:hAnsi="Aptos" w:cs="Times New Roman"/>
        </w:rPr>
        <w:t xml:space="preserve">„Wadium przetargowe na zakup nieruchomości </w:t>
      </w:r>
      <w:r>
        <w:rPr>
          <w:rFonts w:ascii="Aptos" w:hAnsi="Aptos" w:cs="Times New Roman"/>
        </w:rPr>
        <w:t>nr 1199</w:t>
      </w:r>
      <w:r w:rsidRPr="005E7D49">
        <w:rPr>
          <w:rFonts w:ascii="Aptos" w:hAnsi="Aptos" w:cs="Times New Roman"/>
        </w:rPr>
        <w:t xml:space="preserve"> – </w:t>
      </w:r>
      <w:r w:rsidRPr="005E7D49">
        <w:rPr>
          <w:rFonts w:ascii="Aptos" w:hAnsi="Aptos" w:cs="Times New Roman"/>
          <w:u w:val="single"/>
        </w:rPr>
        <w:t>oznaczenie oferenta</w:t>
      </w:r>
      <w:r w:rsidRPr="005E7D49">
        <w:rPr>
          <w:rFonts w:ascii="Aptos" w:hAnsi="Aptos" w:cs="Times New Roman"/>
        </w:rPr>
        <w:t>”</w:t>
      </w:r>
      <w:r>
        <w:rPr>
          <w:rFonts w:ascii="Aptos" w:hAnsi="Aptos" w:cs="Times New Roman"/>
        </w:rPr>
        <w:t>,</w:t>
      </w:r>
    </w:p>
    <w:p w14:paraId="78D83915" w14:textId="77777777" w:rsidR="00C96821" w:rsidRDefault="00C96821" w:rsidP="00C96821">
      <w:pPr>
        <w:pStyle w:val="Akapitzlist"/>
        <w:numPr>
          <w:ilvl w:val="1"/>
          <w:numId w:val="9"/>
        </w:numPr>
        <w:spacing w:after="0"/>
        <w:jc w:val="both"/>
        <w:rPr>
          <w:rFonts w:ascii="Aptos" w:hAnsi="Aptos" w:cs="Times New Roman"/>
        </w:rPr>
      </w:pPr>
      <w:r>
        <w:rPr>
          <w:rFonts w:ascii="Aptos" w:hAnsi="Aptos" w:cs="Times New Roman"/>
        </w:rPr>
        <w:t xml:space="preserve">dla nieruchomości opisanej w </w:t>
      </w:r>
      <w:r w:rsidRPr="005F7AFB">
        <w:rPr>
          <w:rFonts w:ascii="Aptos" w:hAnsi="Aptos" w:cs="Times New Roman"/>
          <w:u w:val="single"/>
        </w:rPr>
        <w:t xml:space="preserve">§ 3 ust. 1 lit. </w:t>
      </w:r>
      <w:r>
        <w:rPr>
          <w:rFonts w:ascii="Aptos" w:hAnsi="Aptos" w:cs="Times New Roman"/>
          <w:u w:val="single"/>
        </w:rPr>
        <w:t>c</w:t>
      </w:r>
      <w:r>
        <w:rPr>
          <w:rFonts w:ascii="Aptos" w:hAnsi="Aptos" w:cs="Times New Roman"/>
        </w:rPr>
        <w:t xml:space="preserve"> - </w:t>
      </w:r>
      <w:r w:rsidRPr="005E7D49">
        <w:rPr>
          <w:rFonts w:ascii="Aptos" w:hAnsi="Aptos" w:cs="Times New Roman"/>
        </w:rPr>
        <w:t xml:space="preserve">„Wadium przetargowe na zakup nieruchomości </w:t>
      </w:r>
      <w:r>
        <w:rPr>
          <w:rFonts w:ascii="Aptos" w:hAnsi="Aptos" w:cs="Times New Roman"/>
        </w:rPr>
        <w:t>nr 1187</w:t>
      </w:r>
      <w:r w:rsidRPr="005E7D49">
        <w:rPr>
          <w:rFonts w:ascii="Aptos" w:hAnsi="Aptos" w:cs="Times New Roman"/>
        </w:rPr>
        <w:t xml:space="preserve"> – </w:t>
      </w:r>
      <w:r w:rsidRPr="005E7D49">
        <w:rPr>
          <w:rFonts w:ascii="Aptos" w:hAnsi="Aptos" w:cs="Times New Roman"/>
          <w:u w:val="single"/>
        </w:rPr>
        <w:t>oznaczenie oferenta</w:t>
      </w:r>
      <w:r w:rsidRPr="005E7D49">
        <w:rPr>
          <w:rFonts w:ascii="Aptos" w:hAnsi="Aptos" w:cs="Times New Roman"/>
        </w:rPr>
        <w:t>”</w:t>
      </w:r>
      <w:r>
        <w:rPr>
          <w:rFonts w:ascii="Aptos" w:hAnsi="Aptos" w:cs="Times New Roman"/>
        </w:rPr>
        <w:t>.</w:t>
      </w:r>
    </w:p>
    <w:p w14:paraId="1A12C541" w14:textId="77777777" w:rsidR="00C96821" w:rsidRPr="005E7D49" w:rsidRDefault="00C96821" w:rsidP="00C96821">
      <w:pPr>
        <w:pStyle w:val="Akapitzlist"/>
        <w:numPr>
          <w:ilvl w:val="0"/>
          <w:numId w:val="9"/>
        </w:numPr>
        <w:jc w:val="both"/>
        <w:rPr>
          <w:rFonts w:ascii="Aptos" w:hAnsi="Aptos" w:cs="Times New Roman"/>
        </w:rPr>
      </w:pPr>
      <w:r w:rsidRPr="005E7D49">
        <w:rPr>
          <w:rFonts w:ascii="Aptos" w:hAnsi="Aptos" w:cs="Times New Roman"/>
        </w:rPr>
        <w:t>Potwierdzenie wniesienia wadium stanowi załącznik do oferty. Potwierdzenie mus</w:t>
      </w:r>
      <w:r>
        <w:rPr>
          <w:rFonts w:ascii="Aptos" w:hAnsi="Aptos" w:cs="Times New Roman"/>
        </w:rPr>
        <w:t>i</w:t>
      </w:r>
      <w:r w:rsidRPr="005E7D49">
        <w:rPr>
          <w:rFonts w:ascii="Aptos" w:hAnsi="Aptos" w:cs="Times New Roman"/>
        </w:rPr>
        <w:t xml:space="preserve"> wskazywać fakt zaksięgowania transakcji. </w:t>
      </w:r>
    </w:p>
    <w:p w14:paraId="5D26145F" w14:textId="77777777" w:rsidR="00C96821" w:rsidRPr="00E053AC" w:rsidRDefault="00C96821" w:rsidP="00C96821">
      <w:pPr>
        <w:pStyle w:val="Akapitzlist"/>
        <w:numPr>
          <w:ilvl w:val="0"/>
          <w:numId w:val="9"/>
        </w:numPr>
        <w:spacing w:after="0"/>
        <w:jc w:val="both"/>
        <w:rPr>
          <w:rFonts w:ascii="Aptos" w:hAnsi="Aptos" w:cs="Times New Roman"/>
          <w:u w:val="single"/>
        </w:rPr>
      </w:pPr>
      <w:r w:rsidRPr="00E053AC">
        <w:rPr>
          <w:rFonts w:ascii="Aptos" w:hAnsi="Aptos" w:cs="Times New Roman"/>
          <w:u w:val="single"/>
        </w:rPr>
        <w:t>W przypadku przystąpienia do więcej niż jednego konkursu ofert przewidzianego niniejszym Regulaminem, wadium wnosi się odrębnie dla każdego konkursu, zgodnie z wytycznymi określonymi w ust. 3 lit. a–c.</w:t>
      </w:r>
    </w:p>
    <w:p w14:paraId="18E85E79" w14:textId="77777777" w:rsidR="00C96821" w:rsidRPr="00E053AC" w:rsidRDefault="00C96821" w:rsidP="00C96821">
      <w:pPr>
        <w:pStyle w:val="Akapitzlist"/>
        <w:numPr>
          <w:ilvl w:val="0"/>
          <w:numId w:val="9"/>
        </w:numPr>
        <w:rPr>
          <w:rFonts w:ascii="Aptos" w:hAnsi="Aptos" w:cs="Times New Roman"/>
        </w:rPr>
      </w:pPr>
      <w:r w:rsidRPr="00E053AC">
        <w:rPr>
          <w:rFonts w:ascii="Aptos" w:hAnsi="Aptos" w:cs="Times New Roman"/>
        </w:rPr>
        <w:t xml:space="preserve">Wadium wpłacone przez oferenta, którego oferta została wybrana, zalicza się na poczet ceny sprzedaży. Wadium pozostałych oferentów podlega zwrotowi nie później niż w ciągu 5 dni roboczych od dnia zakończenia procedury konkursowej na rachunek bankowy. </w:t>
      </w:r>
    </w:p>
    <w:p w14:paraId="257D1942" w14:textId="77777777" w:rsidR="00C96821" w:rsidRPr="005E7D49" w:rsidRDefault="00C96821" w:rsidP="00C96821">
      <w:pPr>
        <w:pStyle w:val="Akapitzlist"/>
        <w:numPr>
          <w:ilvl w:val="0"/>
          <w:numId w:val="9"/>
        </w:numPr>
        <w:spacing w:after="0" w:line="276" w:lineRule="auto"/>
        <w:jc w:val="both"/>
        <w:rPr>
          <w:rFonts w:ascii="Aptos" w:hAnsi="Aptos" w:cs="Times New Roman"/>
        </w:rPr>
      </w:pPr>
      <w:r w:rsidRPr="005E7D49">
        <w:rPr>
          <w:rFonts w:ascii="Aptos" w:hAnsi="Aptos" w:cs="Times New Roman"/>
        </w:rPr>
        <w:t xml:space="preserve">Wadium zwraca się bez odsetek.  </w:t>
      </w:r>
    </w:p>
    <w:p w14:paraId="4B3EAF86" w14:textId="77777777" w:rsidR="00C96821" w:rsidRPr="005E7D49" w:rsidRDefault="00C96821" w:rsidP="00C96821">
      <w:pPr>
        <w:pStyle w:val="Akapitzlist"/>
        <w:numPr>
          <w:ilvl w:val="0"/>
          <w:numId w:val="9"/>
        </w:numPr>
        <w:spacing w:after="0" w:line="276" w:lineRule="auto"/>
        <w:jc w:val="both"/>
        <w:rPr>
          <w:rFonts w:ascii="Aptos" w:hAnsi="Aptos" w:cs="Times New Roman"/>
        </w:rPr>
      </w:pPr>
      <w:r w:rsidRPr="005E7D49">
        <w:rPr>
          <w:rFonts w:ascii="Aptos" w:hAnsi="Aptos" w:cs="Times New Roman"/>
        </w:rPr>
        <w:t>Wadium zostanie zwrócone na rachunek bankowy, z którego dokonano jego wpłaty.</w:t>
      </w:r>
    </w:p>
    <w:p w14:paraId="3EE08A83" w14:textId="77777777" w:rsidR="00C96821" w:rsidRDefault="00C96821" w:rsidP="00C96821">
      <w:pPr>
        <w:pStyle w:val="Akapitzlist"/>
        <w:numPr>
          <w:ilvl w:val="0"/>
          <w:numId w:val="9"/>
        </w:numPr>
        <w:spacing w:after="0"/>
        <w:jc w:val="both"/>
        <w:rPr>
          <w:rFonts w:ascii="Aptos" w:hAnsi="Aptos" w:cs="Times New Roman"/>
        </w:rPr>
      </w:pPr>
      <w:r w:rsidRPr="005E7D49">
        <w:rPr>
          <w:rFonts w:ascii="Aptos" w:hAnsi="Aptos" w:cs="Times New Roman"/>
        </w:rPr>
        <w:lastRenderedPageBreak/>
        <w:t>Wadium przepada na rzecz syndyka masy upadłości w razie uchylania się, bądź odstąpienia przez uczestnika, który wygrał konkurs ofert bądź licytację od zawarcia umowy sprzedaży w formie aktu notarialnego. Uczestnicy konkursu ofert i licytacji ustnej w przypadku uchylania się przez syndyka masy upadłości od zawarcia umowy zrzekają się roszczenia o żądanie zapłaty podwójnego wadium albo naprawiania szkody</w:t>
      </w:r>
      <w:r>
        <w:rPr>
          <w:rFonts w:ascii="Aptos" w:hAnsi="Aptos" w:cs="Times New Roman"/>
        </w:rPr>
        <w:t>.</w:t>
      </w:r>
    </w:p>
    <w:p w14:paraId="472E8D78" w14:textId="77777777" w:rsidR="00C96821" w:rsidRDefault="00C96821" w:rsidP="00C96821">
      <w:pPr>
        <w:spacing w:after="0"/>
        <w:jc w:val="both"/>
        <w:rPr>
          <w:rFonts w:ascii="Aptos" w:hAnsi="Aptos" w:cs="Times New Roman"/>
        </w:rPr>
      </w:pPr>
    </w:p>
    <w:p w14:paraId="5FF6122D"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 </w:t>
      </w:r>
      <w:r>
        <w:rPr>
          <w:rFonts w:ascii="Aptos" w:hAnsi="Aptos" w:cs="Times New Roman"/>
          <w:b/>
          <w:bCs/>
        </w:rPr>
        <w:t>9</w:t>
      </w:r>
    </w:p>
    <w:p w14:paraId="7E244387" w14:textId="77777777" w:rsidR="00C96821" w:rsidRDefault="00C96821" w:rsidP="00C96821">
      <w:pPr>
        <w:spacing w:after="0"/>
        <w:jc w:val="center"/>
        <w:rPr>
          <w:rFonts w:ascii="Aptos" w:hAnsi="Aptos" w:cs="Times New Roman"/>
          <w:b/>
          <w:bCs/>
        </w:rPr>
      </w:pPr>
      <w:r w:rsidRPr="005E7D49">
        <w:rPr>
          <w:rFonts w:ascii="Aptos" w:hAnsi="Aptos" w:cs="Times New Roman"/>
          <w:b/>
          <w:bCs/>
        </w:rPr>
        <w:t xml:space="preserve">Otwarcie ofert; odwołanie konkursu </w:t>
      </w:r>
    </w:p>
    <w:p w14:paraId="503F838F" w14:textId="77777777" w:rsidR="00C96821" w:rsidRDefault="00C96821" w:rsidP="00C96821">
      <w:pPr>
        <w:spacing w:after="0"/>
        <w:jc w:val="center"/>
        <w:rPr>
          <w:rFonts w:ascii="Aptos" w:hAnsi="Aptos" w:cs="Times New Roman"/>
          <w:b/>
          <w:bCs/>
        </w:rPr>
      </w:pPr>
    </w:p>
    <w:p w14:paraId="2FA6E5FC" w14:textId="77777777" w:rsidR="00C96821" w:rsidRPr="00793D79" w:rsidRDefault="00C96821" w:rsidP="00C96821">
      <w:pPr>
        <w:pStyle w:val="Akapitzlist"/>
        <w:numPr>
          <w:ilvl w:val="0"/>
          <w:numId w:val="10"/>
        </w:numPr>
        <w:spacing w:after="0"/>
        <w:jc w:val="both"/>
        <w:rPr>
          <w:rFonts w:ascii="Aptos" w:hAnsi="Aptos" w:cs="Times New Roman"/>
          <w:b/>
          <w:bCs/>
        </w:rPr>
      </w:pPr>
      <w:r w:rsidRPr="005E7D49">
        <w:rPr>
          <w:rFonts w:ascii="Aptos" w:hAnsi="Aptos" w:cs="Times New Roman"/>
        </w:rPr>
        <w:t>Syndyk wybiera najkorzystniejszą z ofert bądź ustala, że konkurs ofert został zakończony bez wyboru którejkolwiek z ofert.</w:t>
      </w:r>
    </w:p>
    <w:p w14:paraId="30D1B0A4" w14:textId="77777777" w:rsidR="00C96821" w:rsidRPr="005E7D49" w:rsidRDefault="00C96821" w:rsidP="00C96821">
      <w:pPr>
        <w:pStyle w:val="Akapitzlist"/>
        <w:numPr>
          <w:ilvl w:val="0"/>
          <w:numId w:val="10"/>
        </w:numPr>
        <w:rPr>
          <w:rFonts w:ascii="Aptos" w:hAnsi="Aptos" w:cs="Times New Roman"/>
        </w:rPr>
      </w:pPr>
      <w:r w:rsidRPr="005E7D49">
        <w:rPr>
          <w:rFonts w:ascii="Aptos" w:hAnsi="Aptos" w:cs="Times New Roman"/>
        </w:rPr>
        <w:t xml:space="preserve">Złożenie jednej z ofert wystarcza do przeprowadzenia konkursu ofert. </w:t>
      </w:r>
    </w:p>
    <w:p w14:paraId="777250FA" w14:textId="77777777" w:rsidR="00C96821" w:rsidRPr="005E7D49" w:rsidRDefault="00C96821" w:rsidP="00C96821">
      <w:pPr>
        <w:pStyle w:val="Akapitzlist"/>
        <w:numPr>
          <w:ilvl w:val="0"/>
          <w:numId w:val="10"/>
        </w:numPr>
        <w:jc w:val="both"/>
        <w:rPr>
          <w:rFonts w:ascii="Aptos" w:hAnsi="Aptos" w:cs="Times New Roman"/>
        </w:rPr>
      </w:pPr>
      <w:r w:rsidRPr="005E7D49">
        <w:rPr>
          <w:rFonts w:ascii="Aptos" w:hAnsi="Aptos" w:cs="Times New Roman"/>
        </w:rPr>
        <w:t>Konkurs ofert odbywa się w trybie jawnym.</w:t>
      </w:r>
    </w:p>
    <w:p w14:paraId="77997902" w14:textId="2460ED00" w:rsidR="00C96821" w:rsidRPr="005E7D49" w:rsidRDefault="00C96821" w:rsidP="00C96821">
      <w:pPr>
        <w:pStyle w:val="Akapitzlist"/>
        <w:numPr>
          <w:ilvl w:val="0"/>
          <w:numId w:val="10"/>
        </w:numPr>
        <w:jc w:val="both"/>
        <w:rPr>
          <w:rFonts w:ascii="Aptos" w:hAnsi="Aptos" w:cs="Times New Roman"/>
        </w:rPr>
      </w:pPr>
      <w:r w:rsidRPr="005E7D49">
        <w:rPr>
          <w:rFonts w:ascii="Aptos" w:hAnsi="Aptos" w:cs="Times New Roman"/>
          <w:b/>
          <w:bCs/>
        </w:rPr>
        <w:t xml:space="preserve">Otwarcie i rozpoznanie ofert </w:t>
      </w:r>
      <w:r>
        <w:rPr>
          <w:rFonts w:ascii="Aptos" w:hAnsi="Aptos" w:cs="Times New Roman"/>
          <w:b/>
          <w:bCs/>
        </w:rPr>
        <w:t xml:space="preserve">dla nieruchomości określonych </w:t>
      </w:r>
      <w:r w:rsidRPr="00793D79">
        <w:rPr>
          <w:rFonts w:ascii="Aptos" w:hAnsi="Aptos" w:cs="Times New Roman"/>
          <w:b/>
          <w:bCs/>
        </w:rPr>
        <w:t xml:space="preserve">w § 3 ust.  1 lit. a-c </w:t>
      </w:r>
      <w:r w:rsidRPr="005E7D49">
        <w:rPr>
          <w:rFonts w:ascii="Aptos" w:hAnsi="Aptos" w:cs="Times New Roman"/>
          <w:b/>
          <w:bCs/>
        </w:rPr>
        <w:t xml:space="preserve">nastąpi w dniu </w:t>
      </w:r>
      <w:r w:rsidR="00983F01">
        <w:rPr>
          <w:rFonts w:ascii="Aptos" w:hAnsi="Aptos" w:cs="Times New Roman"/>
          <w:b/>
          <w:bCs/>
          <w:u w:val="single"/>
        </w:rPr>
        <w:t>9 września</w:t>
      </w:r>
      <w:r w:rsidRPr="005E7D49">
        <w:rPr>
          <w:rFonts w:ascii="Aptos" w:hAnsi="Aptos" w:cs="Times New Roman"/>
          <w:b/>
          <w:bCs/>
          <w:u w:val="single"/>
        </w:rPr>
        <w:t xml:space="preserve"> 2026 r. o godz. 9</w:t>
      </w:r>
      <w:r w:rsidRPr="005E7D49">
        <w:rPr>
          <w:rFonts w:ascii="Aptos" w:hAnsi="Aptos" w:cs="Times New Roman"/>
          <w:b/>
          <w:bCs/>
          <w:u w:val="single"/>
          <w:vertAlign w:val="superscript"/>
        </w:rPr>
        <w:t>00</w:t>
      </w:r>
      <w:r w:rsidRPr="005E7D49">
        <w:rPr>
          <w:rFonts w:ascii="Aptos" w:hAnsi="Aptos" w:cs="Times New Roman"/>
          <w:b/>
          <w:bCs/>
        </w:rPr>
        <w:t xml:space="preserve"> w biurze syndyka bez udziału publiczności.</w:t>
      </w:r>
    </w:p>
    <w:p w14:paraId="55C43B09" w14:textId="77777777" w:rsidR="00C96821" w:rsidRPr="005E7D49" w:rsidRDefault="00C96821" w:rsidP="00C96821">
      <w:pPr>
        <w:pStyle w:val="Akapitzlist"/>
        <w:numPr>
          <w:ilvl w:val="0"/>
          <w:numId w:val="10"/>
        </w:numPr>
        <w:spacing w:after="0" w:line="276" w:lineRule="auto"/>
        <w:jc w:val="both"/>
        <w:rPr>
          <w:rFonts w:ascii="Aptos" w:hAnsi="Aptos" w:cs="Times New Roman"/>
        </w:rPr>
      </w:pPr>
      <w:r w:rsidRPr="005E7D49">
        <w:rPr>
          <w:rFonts w:ascii="Aptos" w:hAnsi="Aptos" w:cs="Times New Roman"/>
        </w:rPr>
        <w:t>Z konkursu ofert zostanie sporządzony protokół zawierający w szczególności wykaz wszystkich złożonych ofert z oznaczeniem oferenta i zaoferowanej ceny oraz oświadczenie syndyka o wyborze najkorzystniejszej oferty, bądź zakończeniu konkursu ofert bez wyboru którejkolwiek z ofert.</w:t>
      </w:r>
    </w:p>
    <w:p w14:paraId="6419A51B" w14:textId="77777777" w:rsidR="00C96821" w:rsidRPr="005E7D49" w:rsidRDefault="00C96821" w:rsidP="00C96821">
      <w:pPr>
        <w:pStyle w:val="Akapitzlist"/>
        <w:numPr>
          <w:ilvl w:val="0"/>
          <w:numId w:val="10"/>
        </w:numPr>
        <w:jc w:val="both"/>
        <w:rPr>
          <w:rFonts w:ascii="Aptos" w:hAnsi="Aptos" w:cs="Times New Roman"/>
        </w:rPr>
      </w:pPr>
      <w:r w:rsidRPr="005E7D49">
        <w:rPr>
          <w:rFonts w:ascii="Aptos" w:hAnsi="Aptos" w:cs="Times New Roman"/>
        </w:rPr>
        <w:t>Syndyk może wezwać Uczestnika konkursu ofert do uzupełnienia, doprecyzowania lub wyjaśnienia oferty, zakreślając uczestnikowi 7 dniowy termin.</w:t>
      </w:r>
    </w:p>
    <w:p w14:paraId="46DFD8AC" w14:textId="724039C0" w:rsidR="00C96821" w:rsidRPr="005E7D49" w:rsidRDefault="00C96821" w:rsidP="00C96821">
      <w:pPr>
        <w:pStyle w:val="Akapitzlist"/>
        <w:numPr>
          <w:ilvl w:val="0"/>
          <w:numId w:val="10"/>
        </w:numPr>
        <w:jc w:val="both"/>
        <w:rPr>
          <w:rFonts w:ascii="Aptos" w:hAnsi="Aptos" w:cs="Times New Roman"/>
        </w:rPr>
      </w:pPr>
      <w:r w:rsidRPr="005E7D49">
        <w:rPr>
          <w:rFonts w:ascii="Aptos" w:hAnsi="Aptos" w:cs="Times New Roman"/>
          <w:b/>
          <w:bCs/>
        </w:rPr>
        <w:t xml:space="preserve">Rozpoznane będą tylko te oferty, które wpłynęły na wskazany adres najpóźniej do dnia </w:t>
      </w:r>
      <w:r w:rsidR="00983F01">
        <w:rPr>
          <w:rFonts w:ascii="Aptos" w:hAnsi="Aptos" w:cs="Times New Roman"/>
          <w:b/>
          <w:bCs/>
        </w:rPr>
        <w:t>8 września</w:t>
      </w:r>
      <w:r w:rsidRPr="005E7D49">
        <w:rPr>
          <w:rFonts w:ascii="Aptos" w:hAnsi="Aptos" w:cs="Times New Roman"/>
          <w:b/>
          <w:bCs/>
        </w:rPr>
        <w:t xml:space="preserve"> 2026 r., przy czym za złożoną w terminie ofertę przesłaną drogą pocztową uważa się taką, która zostanie doręczona do kancelarii syndyka do dnia </w:t>
      </w:r>
      <w:r w:rsidR="00983F01">
        <w:rPr>
          <w:rFonts w:ascii="Aptos" w:hAnsi="Aptos" w:cs="Times New Roman"/>
          <w:b/>
          <w:bCs/>
        </w:rPr>
        <w:t>8 września</w:t>
      </w:r>
      <w:r w:rsidRPr="005E7D49">
        <w:rPr>
          <w:rFonts w:ascii="Aptos" w:hAnsi="Aptos" w:cs="Times New Roman"/>
          <w:b/>
          <w:bCs/>
        </w:rPr>
        <w:t xml:space="preserve"> 2026 r. do godz. 15</w:t>
      </w:r>
      <w:r w:rsidRPr="005E7D49">
        <w:rPr>
          <w:rFonts w:ascii="Aptos" w:hAnsi="Aptos" w:cs="Times New Roman"/>
          <w:b/>
          <w:bCs/>
          <w:vertAlign w:val="superscript"/>
        </w:rPr>
        <w:t>00</w:t>
      </w:r>
      <w:r w:rsidRPr="005E7D49">
        <w:rPr>
          <w:rFonts w:ascii="Aptos" w:hAnsi="Aptos" w:cs="Times New Roman"/>
          <w:b/>
          <w:bCs/>
        </w:rPr>
        <w:t>.</w:t>
      </w:r>
    </w:p>
    <w:p w14:paraId="14880C7D" w14:textId="77777777" w:rsidR="00C96821" w:rsidRPr="005E7D49" w:rsidRDefault="00C96821" w:rsidP="00C96821">
      <w:pPr>
        <w:pStyle w:val="Akapitzlist"/>
        <w:numPr>
          <w:ilvl w:val="0"/>
          <w:numId w:val="10"/>
        </w:numPr>
        <w:jc w:val="both"/>
        <w:rPr>
          <w:rFonts w:ascii="Aptos" w:hAnsi="Aptos" w:cs="Times New Roman"/>
        </w:rPr>
      </w:pPr>
      <w:r w:rsidRPr="005E7D49">
        <w:rPr>
          <w:rFonts w:ascii="Aptos" w:hAnsi="Aptos" w:cs="Times New Roman"/>
        </w:rPr>
        <w:t xml:space="preserve">Uczestnicy konkursu ofert zostaną niezwłocznie poinformowani przez syndyka o wyniku konkursu ofert. </w:t>
      </w:r>
    </w:p>
    <w:p w14:paraId="4253CE42" w14:textId="77777777" w:rsidR="00C96821" w:rsidRPr="0016244D" w:rsidRDefault="00C96821" w:rsidP="00C96821">
      <w:pPr>
        <w:pStyle w:val="Akapitzlist"/>
        <w:numPr>
          <w:ilvl w:val="0"/>
          <w:numId w:val="10"/>
        </w:numPr>
        <w:spacing w:after="0"/>
        <w:jc w:val="both"/>
        <w:rPr>
          <w:rFonts w:ascii="Aptos" w:hAnsi="Aptos" w:cs="Times New Roman"/>
          <w:b/>
          <w:bCs/>
        </w:rPr>
      </w:pPr>
      <w:r w:rsidRPr="005E7D49">
        <w:rPr>
          <w:rFonts w:ascii="Aptos" w:hAnsi="Aptos" w:cs="Times New Roman"/>
        </w:rPr>
        <w:t>Ogłoszenie oraz warunki konkursu ofert mogą być zmienione lub odwołane w każdym czasie. Syndyk zastrzega możliwość odwołania konkursu ofert bez podania przyczyny.</w:t>
      </w:r>
    </w:p>
    <w:p w14:paraId="241C9252" w14:textId="77777777" w:rsidR="00C96821" w:rsidRPr="005E7D49" w:rsidRDefault="00C96821" w:rsidP="00C96821">
      <w:pPr>
        <w:pStyle w:val="Akapitzlist"/>
        <w:numPr>
          <w:ilvl w:val="0"/>
          <w:numId w:val="10"/>
        </w:numPr>
        <w:spacing w:after="0" w:line="276" w:lineRule="auto"/>
        <w:jc w:val="both"/>
        <w:rPr>
          <w:rFonts w:ascii="Aptos" w:hAnsi="Aptos" w:cs="Times New Roman"/>
        </w:rPr>
      </w:pPr>
      <w:r w:rsidRPr="005E7D49">
        <w:rPr>
          <w:rFonts w:ascii="Aptos" w:hAnsi="Aptos" w:cs="Times New Roman"/>
        </w:rPr>
        <w:t xml:space="preserve">Syndyk nie jest zobowiązany do przyjęcia złożonej oferty. Odmowa przyjęcia oferty nie wymaga uzasadnienia. </w:t>
      </w:r>
    </w:p>
    <w:p w14:paraId="77260D2E" w14:textId="77777777" w:rsidR="00C96821" w:rsidRPr="0016244D" w:rsidRDefault="00C96821" w:rsidP="00C96821">
      <w:pPr>
        <w:spacing w:after="0"/>
        <w:jc w:val="both"/>
        <w:rPr>
          <w:rFonts w:ascii="Aptos" w:hAnsi="Aptos" w:cs="Times New Roman"/>
          <w:b/>
          <w:bCs/>
        </w:rPr>
      </w:pPr>
    </w:p>
    <w:p w14:paraId="09D4A329"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 </w:t>
      </w:r>
      <w:r>
        <w:rPr>
          <w:rFonts w:ascii="Aptos" w:hAnsi="Aptos" w:cs="Times New Roman"/>
          <w:b/>
          <w:bCs/>
        </w:rPr>
        <w:t>10</w:t>
      </w:r>
    </w:p>
    <w:p w14:paraId="3D8422B4" w14:textId="77777777" w:rsidR="00C96821" w:rsidRPr="005E7D49" w:rsidRDefault="00C96821" w:rsidP="00C96821">
      <w:pPr>
        <w:spacing w:after="0"/>
        <w:jc w:val="center"/>
        <w:rPr>
          <w:rFonts w:ascii="Aptos" w:hAnsi="Aptos" w:cs="Times New Roman"/>
          <w:b/>
          <w:bCs/>
        </w:rPr>
      </w:pPr>
      <w:r w:rsidRPr="005E7D49">
        <w:rPr>
          <w:rFonts w:ascii="Aptos" w:hAnsi="Aptos" w:cs="Times New Roman"/>
          <w:b/>
          <w:bCs/>
        </w:rPr>
        <w:t>Licytacja ustna</w:t>
      </w:r>
    </w:p>
    <w:p w14:paraId="11341FD2" w14:textId="77777777" w:rsidR="00C96821" w:rsidRDefault="00C96821" w:rsidP="00C96821">
      <w:pPr>
        <w:spacing w:after="0"/>
        <w:jc w:val="both"/>
        <w:rPr>
          <w:rFonts w:ascii="Aptos" w:hAnsi="Aptos" w:cs="Times New Roman"/>
        </w:rPr>
      </w:pPr>
    </w:p>
    <w:p w14:paraId="17B57942" w14:textId="77777777" w:rsidR="00C96821"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W przypadku złożenia dwóch lub więcej ofert zwierających taką samą oferowaną ceną nabycia syndyk, przeprowadzi dodatkową licytację ustną celem wyboru najkorzystniejszej oferty z zastrzeżeniem ust. 2.</w:t>
      </w:r>
    </w:p>
    <w:p w14:paraId="27F994C5"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lastRenderedPageBreak/>
        <w:t>W licytacji mogą wziąć udział wyłącznie oferenci, którzy złożyli pisemne oferty spełniające warunek minimalnej ceny i zaoferowana cena jest nie niżą 90% wartości najwyższej złożonej oferty.</w:t>
      </w:r>
    </w:p>
    <w:p w14:paraId="2CCD2175"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W toku ustnej licytacji oferenci mogą jedynie podwyższać oferowaną cenę.</w:t>
      </w:r>
    </w:p>
    <w:p w14:paraId="548961D1"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 xml:space="preserve">Licytatorem ustanawia się syndyka masy upadłości </w:t>
      </w:r>
      <w:r>
        <w:rPr>
          <w:rFonts w:ascii="Aptos" w:hAnsi="Aptos" w:cs="Times New Roman"/>
        </w:rPr>
        <w:t>Józefa Szczęsnego</w:t>
      </w:r>
      <w:r w:rsidRPr="005E7D49">
        <w:rPr>
          <w:rFonts w:ascii="Aptos" w:hAnsi="Aptos" w:cs="Times New Roman"/>
        </w:rPr>
        <w:t xml:space="preserve">. </w:t>
      </w:r>
    </w:p>
    <w:p w14:paraId="357A6060"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Cenę̨ wywoławczą będzie stanowić najwyższa cena zaoferowana za nieruchomość przez oferentów dopuszczonych do licytacji.</w:t>
      </w:r>
    </w:p>
    <w:p w14:paraId="32D0075C"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 xml:space="preserve">Oferta złożona w toku ustnej licytacji przestaje wiązać, gdy inny uczestnik licytacji (licytant) złożył wyższą ofertę. </w:t>
      </w:r>
    </w:p>
    <w:p w14:paraId="71B72F02"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Licytacja odbywa się w ten sposób, iż prowadzący ją Syndyk rozpoczyna od ceny wywoławczej, a uczestnicy licytacji oferują ceny wyższe.</w:t>
      </w:r>
    </w:p>
    <w:p w14:paraId="1B9350B9" w14:textId="77777777" w:rsidR="00C96821" w:rsidRPr="005E7D49"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Syndyk dokonuje wyboru oferenta, któremu udzielono przybicia.</w:t>
      </w:r>
    </w:p>
    <w:p w14:paraId="7D8C7962" w14:textId="77777777" w:rsidR="00C96821" w:rsidRPr="0016244D" w:rsidRDefault="00C96821" w:rsidP="00C96821">
      <w:pPr>
        <w:pStyle w:val="Akapitzlist"/>
        <w:numPr>
          <w:ilvl w:val="0"/>
          <w:numId w:val="11"/>
        </w:numPr>
        <w:spacing w:after="0"/>
        <w:jc w:val="both"/>
        <w:rPr>
          <w:rFonts w:ascii="Aptos" w:hAnsi="Aptos" w:cs="Times New Roman"/>
        </w:rPr>
      </w:pPr>
      <w:r w:rsidRPr="005E7D49">
        <w:rPr>
          <w:rFonts w:ascii="Aptos" w:hAnsi="Aptos" w:cs="Times New Roman"/>
        </w:rPr>
        <w:t xml:space="preserve">Z przebiegu licytacji sporządza się protokół. </w:t>
      </w:r>
    </w:p>
    <w:p w14:paraId="11199CF1" w14:textId="77777777" w:rsidR="00C96821" w:rsidRDefault="00C96821" w:rsidP="00C96821">
      <w:pPr>
        <w:spacing w:after="0"/>
        <w:jc w:val="both"/>
        <w:rPr>
          <w:rFonts w:ascii="Aptos" w:hAnsi="Aptos" w:cs="Times New Roman"/>
        </w:rPr>
      </w:pPr>
    </w:p>
    <w:p w14:paraId="1EA6723D"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1</w:t>
      </w:r>
    </w:p>
    <w:p w14:paraId="727959D6"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Zawarcie umowy sprzedaży </w:t>
      </w:r>
    </w:p>
    <w:p w14:paraId="3478521E" w14:textId="77777777" w:rsidR="00C96821" w:rsidRDefault="00C96821" w:rsidP="00C96821">
      <w:pPr>
        <w:spacing w:after="0"/>
        <w:jc w:val="both"/>
        <w:rPr>
          <w:rFonts w:ascii="Aptos" w:hAnsi="Aptos" w:cs="Times New Roman"/>
        </w:rPr>
      </w:pPr>
    </w:p>
    <w:p w14:paraId="06F3079E" w14:textId="77777777" w:rsidR="00C96821"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Nabywcą</w:t>
      </w:r>
      <w:r>
        <w:rPr>
          <w:rFonts w:ascii="Aptos" w:hAnsi="Aptos" w:cs="Times New Roman"/>
        </w:rPr>
        <w:t xml:space="preserve"> poszczególnych nieruchomości określonych w </w:t>
      </w:r>
      <w:r w:rsidRPr="00B043D8">
        <w:rPr>
          <w:rFonts w:ascii="Aptos" w:hAnsi="Aptos" w:cs="Times New Roman"/>
        </w:rPr>
        <w:t>§ 3 ust.  1 lit. a-c</w:t>
      </w:r>
      <w:r w:rsidRPr="005E7D49">
        <w:rPr>
          <w:rFonts w:ascii="Aptos" w:hAnsi="Aptos" w:cs="Times New Roman"/>
        </w:rPr>
        <w:t xml:space="preserve"> jest zwycięzca konkursu ofert lub licytacji ustnej, który jest zobowiązany do nabycia nieruchomości, z którym zostanie zawarta umowa sprzedaży, w formie aktu notarialnego po cenie wskazanej w ofercie. </w:t>
      </w:r>
    </w:p>
    <w:p w14:paraId="3477ED26" w14:textId="77777777" w:rsidR="00C96821" w:rsidRPr="005E7D49"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Syndyk zastrzega sobie prawo wyboru kancelarii notarialnej, w której zostanie zawarta umowa sprzedaży.</w:t>
      </w:r>
    </w:p>
    <w:p w14:paraId="77D19FD8" w14:textId="77777777" w:rsidR="00C96821" w:rsidRPr="005E7D49"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Jeżeli Nabywca nieruchomości nie przystąpi bez usprawiedliwienia do zawarcia umowy sprzedaży w miejscu i terminie wskazanym przez Syndyka, Syndyk może od zawarcia umowy odstąpić, a wpłacone wadium przepada na rzecz mas</w:t>
      </w:r>
      <w:r>
        <w:rPr>
          <w:rFonts w:ascii="Aptos" w:hAnsi="Aptos" w:cs="Times New Roman"/>
        </w:rPr>
        <w:t>y</w:t>
      </w:r>
      <w:r w:rsidRPr="005E7D49">
        <w:rPr>
          <w:rFonts w:ascii="Aptos" w:hAnsi="Aptos" w:cs="Times New Roman"/>
        </w:rPr>
        <w:t xml:space="preserve"> upadłości. </w:t>
      </w:r>
    </w:p>
    <w:p w14:paraId="3FEE27E4" w14:textId="77777777" w:rsidR="00C96821" w:rsidRPr="005E7D49"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Cenę nabycia Nabywca uiszcza jednorazowo w drodze przelewu na rachunek bankowy masy upadłości wskazany przez Syndyka. Cena nabycia musi zostać zaksięgowana w całości na rachunku bankowym co najmniej </w:t>
      </w:r>
      <w:r>
        <w:rPr>
          <w:rFonts w:ascii="Aptos" w:hAnsi="Aptos" w:cs="Times New Roman"/>
        </w:rPr>
        <w:t>w dniu</w:t>
      </w:r>
      <w:r w:rsidRPr="005E7D49">
        <w:rPr>
          <w:rFonts w:ascii="Aptos" w:hAnsi="Aptos" w:cs="Times New Roman"/>
        </w:rPr>
        <w:t xml:space="preserve"> wyznaczonym na zawarcie umowy sprzedaży. </w:t>
      </w:r>
    </w:p>
    <w:p w14:paraId="2E7D2A93" w14:textId="77777777" w:rsidR="00C96821" w:rsidRPr="005E7D49"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Wadium wpłacone przez oferenta, którego wybrano, podlega zarachowaniu na poczet ceny nabycia. </w:t>
      </w:r>
    </w:p>
    <w:p w14:paraId="12D70D97" w14:textId="77777777" w:rsidR="00C96821" w:rsidRPr="005E7D49"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Nieuiszczenie w terminie ceny nabycia przez Nabywcę lub jedynie częściowe jej uiszczenie, uznaje się za uchylenie od zawarcia umowy i powoduje skutek, o którym mowa w ust. 3. </w:t>
      </w:r>
    </w:p>
    <w:p w14:paraId="5F311892" w14:textId="77777777" w:rsidR="00C96821" w:rsidRPr="005E7D49" w:rsidRDefault="00C96821" w:rsidP="00C96821">
      <w:pPr>
        <w:pStyle w:val="Akapitzlist"/>
        <w:numPr>
          <w:ilvl w:val="0"/>
          <w:numId w:val="12"/>
        </w:numPr>
        <w:spacing w:after="0" w:line="276" w:lineRule="auto"/>
        <w:jc w:val="both"/>
        <w:rPr>
          <w:rFonts w:ascii="Aptos" w:hAnsi="Aptos" w:cs="Times New Roman"/>
        </w:rPr>
      </w:pPr>
      <w:r w:rsidRPr="005E7D49">
        <w:rPr>
          <w:rFonts w:ascii="Aptos" w:hAnsi="Aptos" w:cs="Times New Roman"/>
        </w:rPr>
        <w:t xml:space="preserve">Treść umowy sprzedaży nie podlega negocjacjom. </w:t>
      </w:r>
    </w:p>
    <w:p w14:paraId="79887426" w14:textId="77777777" w:rsidR="00C96821" w:rsidRPr="005E7D49" w:rsidRDefault="00C96821" w:rsidP="00C96821">
      <w:pPr>
        <w:spacing w:after="0" w:line="276" w:lineRule="auto"/>
        <w:jc w:val="both"/>
        <w:rPr>
          <w:rFonts w:ascii="Aptos" w:hAnsi="Aptos" w:cs="Times New Roman"/>
        </w:rPr>
      </w:pPr>
    </w:p>
    <w:p w14:paraId="02DCD137" w14:textId="77777777" w:rsidR="00C96821" w:rsidRPr="005E7D49" w:rsidRDefault="00C96821" w:rsidP="00C96821">
      <w:pPr>
        <w:spacing w:after="0" w:line="276" w:lineRule="auto"/>
        <w:jc w:val="both"/>
        <w:rPr>
          <w:rFonts w:ascii="Aptos" w:hAnsi="Aptos" w:cs="Times New Roman"/>
        </w:rPr>
      </w:pPr>
    </w:p>
    <w:p w14:paraId="6C52E4BF"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2</w:t>
      </w:r>
    </w:p>
    <w:p w14:paraId="431E7551"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Zastrzeżenia dodatkowe</w:t>
      </w:r>
    </w:p>
    <w:p w14:paraId="02876DA3" w14:textId="77777777" w:rsidR="00C96821" w:rsidRPr="005E7D49" w:rsidRDefault="00C96821" w:rsidP="00C96821">
      <w:pPr>
        <w:pStyle w:val="Akapitzlist"/>
        <w:spacing w:after="0" w:line="276" w:lineRule="auto"/>
        <w:ind w:left="360"/>
        <w:jc w:val="center"/>
        <w:rPr>
          <w:rFonts w:ascii="Aptos" w:hAnsi="Aptos" w:cs="Times New Roman"/>
          <w:b/>
          <w:bCs/>
        </w:rPr>
      </w:pPr>
    </w:p>
    <w:p w14:paraId="2085A516" w14:textId="77777777" w:rsidR="00C96821" w:rsidRPr="005E7D49" w:rsidRDefault="00C96821" w:rsidP="00C96821">
      <w:pPr>
        <w:pStyle w:val="Akapitzlist"/>
        <w:numPr>
          <w:ilvl w:val="0"/>
          <w:numId w:val="13"/>
        </w:numPr>
        <w:spacing w:after="0" w:line="276" w:lineRule="auto"/>
        <w:jc w:val="both"/>
        <w:rPr>
          <w:rFonts w:ascii="Aptos" w:hAnsi="Aptos" w:cs="Times New Roman"/>
        </w:rPr>
      </w:pPr>
      <w:r w:rsidRPr="005E7D49">
        <w:rPr>
          <w:rFonts w:ascii="Aptos" w:hAnsi="Aptos" w:cs="Times New Roman"/>
        </w:rPr>
        <w:lastRenderedPageBreak/>
        <w:t xml:space="preserve">Syndyk nie jest odpowiedzialny względem Nabywcy z tytułu rękojmi za wady fizyczne i prawne nieruchomości. </w:t>
      </w:r>
    </w:p>
    <w:p w14:paraId="421B108A" w14:textId="77777777" w:rsidR="00C96821" w:rsidRPr="005E7D49" w:rsidRDefault="00C96821" w:rsidP="00C96821">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Syndyk nie czyni żadnych zapewnień, ani nie oświadcza niczego w zakresie stanu prawnego nieruchomości. </w:t>
      </w:r>
    </w:p>
    <w:p w14:paraId="23565CEB" w14:textId="77777777" w:rsidR="00C96821" w:rsidRPr="005E7D49" w:rsidRDefault="00C96821" w:rsidP="00C96821">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Nabywca nieruchomości ponosi wszelkie koszty, w szczególności taksy notarialne, koszty skarbowe i sądowe, również koszty wykreślenia hipotek, podatki i opłaty związane z umową sprzedaży. </w:t>
      </w:r>
    </w:p>
    <w:p w14:paraId="43377498" w14:textId="77777777" w:rsidR="00C96821" w:rsidRPr="005E7D49" w:rsidRDefault="00C96821" w:rsidP="00C96821">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Nabywcy nie przysługuje prawo zwrotu przedmiotu sprzedaży, ani tez prawo domagania się zwrotu całości lub części uiszczonej ceny. </w:t>
      </w:r>
    </w:p>
    <w:p w14:paraId="4180C129" w14:textId="77777777" w:rsidR="00C96821" w:rsidRPr="005E7D49" w:rsidRDefault="00C96821" w:rsidP="00C96821">
      <w:pPr>
        <w:pStyle w:val="Akapitzlist"/>
        <w:numPr>
          <w:ilvl w:val="0"/>
          <w:numId w:val="13"/>
        </w:numPr>
        <w:spacing w:after="0" w:line="276" w:lineRule="auto"/>
        <w:jc w:val="both"/>
        <w:rPr>
          <w:rFonts w:ascii="Aptos" w:hAnsi="Aptos" w:cs="Times New Roman"/>
        </w:rPr>
      </w:pPr>
      <w:r w:rsidRPr="005E7D49">
        <w:rPr>
          <w:rFonts w:ascii="Aptos" w:hAnsi="Aptos" w:cs="Times New Roman"/>
        </w:rPr>
        <w:t xml:space="preserve">Sprzedaż dokonana w ramach postępowania upadłościowego, zgodnie z regulacją zawartą w art. 313 ust. 1 </w:t>
      </w:r>
      <w:proofErr w:type="spellStart"/>
      <w:r w:rsidRPr="005E7D49">
        <w:rPr>
          <w:rFonts w:ascii="Aptos" w:hAnsi="Aptos" w:cs="Times New Roman"/>
        </w:rPr>
        <w:t>p.u</w:t>
      </w:r>
      <w:proofErr w:type="spellEnd"/>
      <w:r w:rsidRPr="005E7D49">
        <w:rPr>
          <w:rFonts w:ascii="Aptos" w:hAnsi="Aptos" w:cs="Times New Roman"/>
        </w:rPr>
        <w:t xml:space="preserve">., ma skutki sprzedaży egzekucyjnej. </w:t>
      </w:r>
    </w:p>
    <w:p w14:paraId="037F28DA" w14:textId="77777777" w:rsidR="00C96821" w:rsidRPr="005E7D49" w:rsidRDefault="00C96821" w:rsidP="00C96821">
      <w:pPr>
        <w:spacing w:after="0" w:line="276" w:lineRule="auto"/>
        <w:jc w:val="both"/>
        <w:rPr>
          <w:rFonts w:ascii="Aptos" w:hAnsi="Aptos" w:cs="Times New Roman"/>
        </w:rPr>
      </w:pPr>
    </w:p>
    <w:p w14:paraId="404ED656"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3</w:t>
      </w:r>
    </w:p>
    <w:p w14:paraId="2B81825A"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Informacja o przetwarzaniu danych osobowych</w:t>
      </w:r>
    </w:p>
    <w:p w14:paraId="227279C2" w14:textId="77777777" w:rsidR="00C96821" w:rsidRPr="005E7D49" w:rsidRDefault="00C96821" w:rsidP="00C96821">
      <w:pPr>
        <w:pStyle w:val="Akapitzlist"/>
        <w:spacing w:after="0" w:line="276" w:lineRule="auto"/>
        <w:ind w:left="360"/>
        <w:jc w:val="center"/>
        <w:rPr>
          <w:rFonts w:ascii="Aptos" w:hAnsi="Aptos" w:cs="Times New Roman"/>
          <w:b/>
          <w:bCs/>
        </w:rPr>
      </w:pPr>
    </w:p>
    <w:p w14:paraId="1CB5D0C2" w14:textId="77777777" w:rsidR="00C96821" w:rsidRPr="005E7D49" w:rsidRDefault="00C96821" w:rsidP="00C96821">
      <w:pPr>
        <w:spacing w:after="0" w:line="276" w:lineRule="auto"/>
        <w:jc w:val="both"/>
        <w:rPr>
          <w:rFonts w:ascii="Aptos" w:hAnsi="Aptos" w:cs="Times New Roman"/>
        </w:rPr>
      </w:pPr>
      <w:r w:rsidRPr="005E7D49">
        <w:rPr>
          <w:rFonts w:ascii="Aptos" w:hAnsi="Aptos" w:cs="Times New Roman"/>
        </w:rPr>
        <w:t>Zgodnie z art. 13 ust. 1 i ust. 2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zwanego dalej RODO, informuję, iż:</w:t>
      </w:r>
    </w:p>
    <w:p w14:paraId="06166EAF"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5E7D49">
        <w:rPr>
          <w:rFonts w:ascii="Aptos" w:hAnsi="Aptos" w:cs="Times New Roman"/>
        </w:rPr>
        <w:t xml:space="preserve">Administratorem danych osobowych w odniesieniu do osób fizycznych wskazanych przez Oferenta w dokumentacji ofertowej jest: Syndyk masy upadłości </w:t>
      </w:r>
      <w:r>
        <w:rPr>
          <w:rFonts w:ascii="Aptos" w:hAnsi="Aptos" w:cs="Times New Roman"/>
        </w:rPr>
        <w:t xml:space="preserve">Józefa Szczęsnego - </w:t>
      </w:r>
      <w:r w:rsidRPr="005E7D49">
        <w:rPr>
          <w:rFonts w:ascii="Aptos" w:hAnsi="Aptos" w:cs="Times New Roman"/>
        </w:rPr>
        <w:t>Mariusz Turek.</w:t>
      </w:r>
    </w:p>
    <w:p w14:paraId="25A0D8A3"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C81D8F">
        <w:rPr>
          <w:rFonts w:ascii="Aptos" w:hAnsi="Aptos" w:cs="Times New Roman"/>
        </w:rPr>
        <w:t>W sprawach przetwarzania danych możecie się Państwo kontaktować z</w:t>
      </w:r>
      <w:r w:rsidRPr="005E7D49">
        <w:rPr>
          <w:rFonts w:ascii="Aptos" w:hAnsi="Aptos" w:cs="Times New Roman"/>
        </w:rPr>
        <w:t xml:space="preserve"> Administratorem za pośrednictwem poczty elektronicznej: </w:t>
      </w:r>
      <w:r>
        <w:rPr>
          <w:rFonts w:ascii="Aptos" w:hAnsi="Aptos" w:cs="Times New Roman"/>
        </w:rPr>
        <w:t>radca</w:t>
      </w:r>
      <w:r w:rsidRPr="005E7D49">
        <w:rPr>
          <w:rFonts w:ascii="Aptos" w:hAnsi="Aptos" w:cs="Times New Roman"/>
        </w:rPr>
        <w:t>@mariusz.turek.pl.</w:t>
      </w:r>
    </w:p>
    <w:p w14:paraId="26A3AD5F"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5E7D49">
        <w:rPr>
          <w:rFonts w:ascii="Aptos" w:hAnsi="Aptos" w:cs="Times New Roman"/>
        </w:rPr>
        <w:t>Celem przetwarzania Państwa danych osobowych jest wyłonienie nabywcy nieruchomości w przedmiotowym Konkursie ofert, zawarcie oraz wykonanie umowy sprzedaży ww. nieruchomości:</w:t>
      </w:r>
    </w:p>
    <w:p w14:paraId="703EEC47"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xml:space="preserve">- podstawą prawną przetwarzania Państwa danych osobowych jest art. 6 ust. 1 lit. b RODO, </w:t>
      </w:r>
      <w:proofErr w:type="spellStart"/>
      <w:r w:rsidRPr="005E7D49">
        <w:rPr>
          <w:rFonts w:ascii="Aptos" w:hAnsi="Aptos" w:cs="Times New Roman"/>
        </w:rPr>
        <w:t>tj</w:t>
      </w:r>
      <w:proofErr w:type="spellEnd"/>
      <w:r w:rsidRPr="005E7D49">
        <w:rPr>
          <w:rFonts w:ascii="Aptos" w:hAnsi="Aptos" w:cs="Times New Roman"/>
        </w:rPr>
        <w:t>, wykonanie umowy, której stroną jest osoba, której dane dotyczą, lub do podjęcia działań na żądanie osoby, której dane dotyczą, przed zawarciem umowy;</w:t>
      </w:r>
    </w:p>
    <w:p w14:paraId="38FB46AC"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art. 6 ust. 1 lit. c RODO, tj. przetwarzanie jest niezbędne do realizacji obowiązków na nas ciążących takich jak rozliczenia finansowe;</w:t>
      </w:r>
    </w:p>
    <w:p w14:paraId="1AD2F719"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podstawą przetwarzania Państwa danych osobowych może być art. 6 ust. 1 lit. f RODO, tj. w związku z koniecznością dochodzenia przez Administratora swoich roszczeń przed sądem lub też koniecznością podjęcia ochrony, co stanowi jego prawnie uzasadniony interes.</w:t>
      </w:r>
    </w:p>
    <w:p w14:paraId="2A5E3FEB"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5E7D49">
        <w:rPr>
          <w:rFonts w:ascii="Aptos" w:hAnsi="Aptos" w:cs="Times New Roman"/>
        </w:rPr>
        <w:t xml:space="preserve">Państwa dane osobowe mogą być udostępnione innym uprawnionym podmiotom, na podstawie przepisów prawa, a także na rzecz podmiotów, z którymi </w:t>
      </w:r>
      <w:r w:rsidRPr="005E7D49">
        <w:rPr>
          <w:rFonts w:ascii="Aptos" w:hAnsi="Aptos" w:cs="Times New Roman"/>
        </w:rPr>
        <w:lastRenderedPageBreak/>
        <w:t>administrator zawarł umowę powierzenia przetwarzania danych w związku z realizacją usług na rzecz administratora (np. kancelarią prawną, czy też dostawcą oprogramowania).</w:t>
      </w:r>
    </w:p>
    <w:p w14:paraId="7CC6D8EF"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5E7D49">
        <w:rPr>
          <w:rFonts w:ascii="Aptos" w:hAnsi="Aptos" w:cs="Times New Roman"/>
        </w:rPr>
        <w:t>Państwa dane nie będą przekazywane do państw trzecich ani do organizacji międzynarodowych.</w:t>
      </w:r>
    </w:p>
    <w:p w14:paraId="737D3C5C"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5E7D49">
        <w:rPr>
          <w:rFonts w:ascii="Aptos" w:hAnsi="Aptos" w:cs="Times New Roman"/>
        </w:rPr>
        <w:t>Państwa dane osobowe będą przechowywane przez okres niezbędny do konkretnego przetwarzania danych. Z pewnością dane będą przetwarzane przez okres w którym mogą ujawnić się roszczenia związane z przedmiotową umową.</w:t>
      </w:r>
    </w:p>
    <w:p w14:paraId="26819939" w14:textId="77777777" w:rsidR="00C96821" w:rsidRPr="005E7D49" w:rsidRDefault="00C96821" w:rsidP="00C96821">
      <w:pPr>
        <w:pStyle w:val="Akapitzlist"/>
        <w:numPr>
          <w:ilvl w:val="0"/>
          <w:numId w:val="14"/>
        </w:numPr>
        <w:spacing w:after="0" w:line="276" w:lineRule="auto"/>
        <w:jc w:val="both"/>
        <w:rPr>
          <w:rFonts w:ascii="Aptos" w:hAnsi="Aptos" w:cs="Times New Roman"/>
        </w:rPr>
      </w:pPr>
      <w:r w:rsidRPr="005E7D49">
        <w:rPr>
          <w:rFonts w:ascii="Aptos" w:hAnsi="Aptos" w:cs="Times New Roman"/>
        </w:rPr>
        <w:t>W związku przetwarzaniem danych osobowych posiadają Państwo prawo do:</w:t>
      </w:r>
    </w:p>
    <w:p w14:paraId="54DFE6AA"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na podstawie art. 15 RODO prawo dostępu do danych osobowych Pani/Pana dotyczących;</w:t>
      </w:r>
    </w:p>
    <w:p w14:paraId="2CA0E21F"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na podstawie art. 16 RODO prawo do sprostowania Pani/Pana danych osobowych;</w:t>
      </w:r>
    </w:p>
    <w:p w14:paraId="330F9B5A"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na podstawie art. 18 RODO prawo żądania od administratora ograniczenia przetwarzania danych osobowych z zastrzeżeniem przypadków, o których mowa w art. 18 ust. 2 RODO;</w:t>
      </w:r>
    </w:p>
    <w:p w14:paraId="78C7883C" w14:textId="77777777" w:rsidR="00C96821" w:rsidRPr="005E7D49" w:rsidRDefault="00C96821" w:rsidP="00C96821">
      <w:pPr>
        <w:pStyle w:val="Akapitzlist"/>
        <w:spacing w:after="0" w:line="276" w:lineRule="auto"/>
        <w:jc w:val="both"/>
        <w:rPr>
          <w:rFonts w:ascii="Aptos" w:hAnsi="Aptos" w:cs="Times New Roman"/>
        </w:rPr>
      </w:pPr>
      <w:r w:rsidRPr="005E7D49">
        <w:rPr>
          <w:rFonts w:ascii="Aptos" w:hAnsi="Aptos" w:cs="Times New Roman"/>
        </w:rPr>
        <w:t xml:space="preserve">- prawo do wniesienia skargi do Prezesa Urzędu Ochrony Danych Osobowych, gdy uzna Pani/Pan, że przetwarzanie danych osobowych Pani/Pana dotyczących narusza przepisy RODO. </w:t>
      </w:r>
    </w:p>
    <w:p w14:paraId="19C25D03" w14:textId="77777777" w:rsidR="00C96821" w:rsidRPr="005E7D49" w:rsidRDefault="00C96821" w:rsidP="00C96821">
      <w:pPr>
        <w:spacing w:after="0" w:line="276" w:lineRule="auto"/>
        <w:jc w:val="both"/>
        <w:rPr>
          <w:rFonts w:ascii="Aptos" w:hAnsi="Aptos" w:cs="Times New Roman"/>
        </w:rPr>
      </w:pPr>
    </w:p>
    <w:p w14:paraId="5076EF44"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1</w:t>
      </w:r>
      <w:r>
        <w:rPr>
          <w:rFonts w:ascii="Aptos" w:hAnsi="Aptos" w:cs="Times New Roman"/>
          <w:b/>
          <w:bCs/>
        </w:rPr>
        <w:t>4</w:t>
      </w:r>
    </w:p>
    <w:p w14:paraId="7DC5DFDD" w14:textId="77777777" w:rsidR="00C96821" w:rsidRPr="005E7D49" w:rsidRDefault="00C96821" w:rsidP="00C96821">
      <w:pPr>
        <w:pStyle w:val="Akapitzlist"/>
        <w:spacing w:after="0" w:line="276" w:lineRule="auto"/>
        <w:ind w:left="360"/>
        <w:jc w:val="center"/>
        <w:rPr>
          <w:rFonts w:ascii="Aptos" w:hAnsi="Aptos" w:cs="Times New Roman"/>
          <w:b/>
          <w:bCs/>
        </w:rPr>
      </w:pPr>
      <w:r w:rsidRPr="005E7D49">
        <w:rPr>
          <w:rFonts w:ascii="Aptos" w:hAnsi="Aptos" w:cs="Times New Roman"/>
          <w:b/>
          <w:bCs/>
        </w:rPr>
        <w:t xml:space="preserve">Postanowienia końcowe </w:t>
      </w:r>
    </w:p>
    <w:p w14:paraId="2B2A0B29" w14:textId="77777777" w:rsidR="00C96821" w:rsidRPr="005E7D49" w:rsidRDefault="00C96821" w:rsidP="00C96821">
      <w:pPr>
        <w:pStyle w:val="Akapitzlist"/>
        <w:spacing w:after="0" w:line="276" w:lineRule="auto"/>
        <w:ind w:left="360"/>
        <w:jc w:val="center"/>
        <w:rPr>
          <w:rFonts w:ascii="Aptos" w:hAnsi="Aptos" w:cs="Times New Roman"/>
          <w:b/>
          <w:bCs/>
        </w:rPr>
      </w:pPr>
    </w:p>
    <w:p w14:paraId="06FAF0B3" w14:textId="77777777" w:rsidR="00C96821" w:rsidRPr="005E7D49" w:rsidRDefault="00C96821" w:rsidP="00C96821">
      <w:pPr>
        <w:pStyle w:val="Akapitzlist"/>
        <w:numPr>
          <w:ilvl w:val="0"/>
          <w:numId w:val="15"/>
        </w:numPr>
        <w:spacing w:after="0" w:line="276" w:lineRule="auto"/>
        <w:jc w:val="both"/>
        <w:rPr>
          <w:rFonts w:ascii="Aptos" w:hAnsi="Aptos" w:cs="Times New Roman"/>
        </w:rPr>
      </w:pPr>
      <w:r w:rsidRPr="005E7D49">
        <w:rPr>
          <w:rFonts w:ascii="Aptos" w:hAnsi="Aptos" w:cs="Times New Roman"/>
        </w:rPr>
        <w:t>Wszelkie decyzje i rozstrzygnięcia Syndyka są ostateczne i nie podlegają zaskarżeniu z zastrzeżeniem obowiązujących przepisów prawa.</w:t>
      </w:r>
    </w:p>
    <w:p w14:paraId="63F0BD78" w14:textId="77777777" w:rsidR="00C96821" w:rsidRPr="005E7D49" w:rsidRDefault="00C96821" w:rsidP="00C96821">
      <w:pPr>
        <w:pStyle w:val="Akapitzlist"/>
        <w:numPr>
          <w:ilvl w:val="0"/>
          <w:numId w:val="15"/>
        </w:numPr>
        <w:spacing w:after="0" w:line="276" w:lineRule="auto"/>
        <w:jc w:val="both"/>
        <w:rPr>
          <w:rFonts w:ascii="Aptos" w:hAnsi="Aptos" w:cs="Times New Roman"/>
        </w:rPr>
      </w:pPr>
      <w:r w:rsidRPr="005E7D49">
        <w:rPr>
          <w:rFonts w:ascii="Aptos" w:hAnsi="Aptos" w:cs="Times New Roman"/>
        </w:rPr>
        <w:t>W sprawach nieuregulowanych w niniejszym Regulaminie zastosowanie mają odpowiednie przepisy prawa.</w:t>
      </w:r>
    </w:p>
    <w:p w14:paraId="25A19882" w14:textId="77777777" w:rsidR="00C96821" w:rsidRPr="00B043D8" w:rsidRDefault="00C96821" w:rsidP="00C96821">
      <w:pPr>
        <w:pStyle w:val="Akapitzlist"/>
        <w:numPr>
          <w:ilvl w:val="0"/>
          <w:numId w:val="15"/>
        </w:numPr>
        <w:spacing w:after="0" w:line="276" w:lineRule="auto"/>
        <w:jc w:val="both"/>
        <w:rPr>
          <w:rFonts w:ascii="Aptos" w:hAnsi="Aptos" w:cs="Times New Roman"/>
        </w:rPr>
      </w:pPr>
      <w:r w:rsidRPr="005E7D49">
        <w:rPr>
          <w:rFonts w:ascii="Aptos" w:hAnsi="Aptos" w:cs="Times New Roman"/>
        </w:rPr>
        <w:t xml:space="preserve">Uczestnictwo w Konkursie ofert oznacza potwierdzenie, że oferent zapoznał się z Regulaminem, zrozumiał jego treść, przyjmuje jego treść bez zastrzeżeń oraz jest zobowiązany do jego przestrzegania. </w:t>
      </w:r>
    </w:p>
    <w:p w14:paraId="43648CFE" w14:textId="77777777" w:rsidR="00C96821" w:rsidRPr="00793D79" w:rsidRDefault="00C96821" w:rsidP="00C96821">
      <w:pPr>
        <w:spacing w:after="0"/>
        <w:jc w:val="both"/>
        <w:rPr>
          <w:rFonts w:ascii="Aptos" w:hAnsi="Aptos" w:cs="Times New Roman"/>
        </w:rPr>
      </w:pPr>
    </w:p>
    <w:p w14:paraId="0381B6FB" w14:textId="77777777" w:rsidR="00C96821" w:rsidRDefault="00C96821" w:rsidP="00C96821"/>
    <w:p w14:paraId="695E8F4F" w14:textId="77777777" w:rsidR="00C96821" w:rsidRDefault="00C96821"/>
    <w:sectPr w:rsidR="00C968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400F1"/>
    <w:multiLevelType w:val="hybridMultilevel"/>
    <w:tmpl w:val="2F9A82E6"/>
    <w:lvl w:ilvl="0" w:tplc="BB9AA0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DDB18F1"/>
    <w:multiLevelType w:val="hybridMultilevel"/>
    <w:tmpl w:val="7F6E2416"/>
    <w:lvl w:ilvl="0" w:tplc="0415000F">
      <w:start w:val="1"/>
      <w:numFmt w:val="decimal"/>
      <w:lvlText w:val="%1."/>
      <w:lvlJc w:val="left"/>
      <w:pPr>
        <w:ind w:left="360" w:hanging="360"/>
      </w:pPr>
      <w:rPr>
        <w:rFonts w:cs="Times New Roman"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2972153"/>
    <w:multiLevelType w:val="hybridMultilevel"/>
    <w:tmpl w:val="7FF66AA2"/>
    <w:lvl w:ilvl="0" w:tplc="77C89A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8D777B3"/>
    <w:multiLevelType w:val="hybridMultilevel"/>
    <w:tmpl w:val="AF40E0C2"/>
    <w:lvl w:ilvl="0" w:tplc="5928D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C75484"/>
    <w:multiLevelType w:val="hybridMultilevel"/>
    <w:tmpl w:val="A964F940"/>
    <w:lvl w:ilvl="0" w:tplc="1A1268D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BB91AB5"/>
    <w:multiLevelType w:val="hybridMultilevel"/>
    <w:tmpl w:val="51B609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3700AEC"/>
    <w:multiLevelType w:val="hybridMultilevel"/>
    <w:tmpl w:val="6CB61658"/>
    <w:lvl w:ilvl="0" w:tplc="675E15FA">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837550E"/>
    <w:multiLevelType w:val="hybridMultilevel"/>
    <w:tmpl w:val="733AE640"/>
    <w:lvl w:ilvl="0" w:tplc="CD6E9C62">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97B6A04"/>
    <w:multiLevelType w:val="hybridMultilevel"/>
    <w:tmpl w:val="D77AFAFA"/>
    <w:lvl w:ilvl="0" w:tplc="8DB24CE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A691DFF"/>
    <w:multiLevelType w:val="hybridMultilevel"/>
    <w:tmpl w:val="9796B9B6"/>
    <w:lvl w:ilvl="0" w:tplc="04150019">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14D57C1"/>
    <w:multiLevelType w:val="hybridMultilevel"/>
    <w:tmpl w:val="DF067C68"/>
    <w:lvl w:ilvl="0" w:tplc="AED26062">
      <w:start w:val="1"/>
      <w:numFmt w:val="decimal"/>
      <w:lvlText w:val="%1."/>
      <w:lvlJc w:val="left"/>
      <w:pPr>
        <w:ind w:left="360" w:hanging="360"/>
      </w:pPr>
      <w:rPr>
        <w:rFonts w:hint="default"/>
      </w:rPr>
    </w:lvl>
    <w:lvl w:ilvl="1" w:tplc="47363518">
      <w:start w:val="1"/>
      <w:numFmt w:val="lowerLetter"/>
      <w:lvlText w:val="%2."/>
      <w:lvlJc w:val="left"/>
      <w:pPr>
        <w:ind w:left="1080" w:hanging="360"/>
      </w:pPr>
      <w:rPr>
        <w:b w:val="0"/>
        <w:bCs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DD3D75"/>
    <w:multiLevelType w:val="hybridMultilevel"/>
    <w:tmpl w:val="04269954"/>
    <w:lvl w:ilvl="0" w:tplc="94B8FC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F4B412F"/>
    <w:multiLevelType w:val="hybridMultilevel"/>
    <w:tmpl w:val="67E2EABC"/>
    <w:lvl w:ilvl="0" w:tplc="FE1AF99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E075767"/>
    <w:multiLevelType w:val="hybridMultilevel"/>
    <w:tmpl w:val="AA120834"/>
    <w:lvl w:ilvl="0" w:tplc="070466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B2054C6"/>
    <w:multiLevelType w:val="hybridMultilevel"/>
    <w:tmpl w:val="D46852C2"/>
    <w:lvl w:ilvl="0" w:tplc="81984A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4430644">
    <w:abstractNumId w:val="5"/>
  </w:num>
  <w:num w:numId="2" w16cid:durableId="1509446037">
    <w:abstractNumId w:val="14"/>
  </w:num>
  <w:num w:numId="3" w16cid:durableId="213660906">
    <w:abstractNumId w:val="1"/>
  </w:num>
  <w:num w:numId="4" w16cid:durableId="1790583112">
    <w:abstractNumId w:val="9"/>
  </w:num>
  <w:num w:numId="5" w16cid:durableId="1020087149">
    <w:abstractNumId w:val="11"/>
  </w:num>
  <w:num w:numId="6" w16cid:durableId="1849176276">
    <w:abstractNumId w:val="13"/>
  </w:num>
  <w:num w:numId="7" w16cid:durableId="596796353">
    <w:abstractNumId w:val="2"/>
  </w:num>
  <w:num w:numId="8" w16cid:durableId="163981152">
    <w:abstractNumId w:val="10"/>
  </w:num>
  <w:num w:numId="9" w16cid:durableId="442265428">
    <w:abstractNumId w:val="6"/>
  </w:num>
  <w:num w:numId="10" w16cid:durableId="869995303">
    <w:abstractNumId w:val="7"/>
  </w:num>
  <w:num w:numId="11" w16cid:durableId="719984173">
    <w:abstractNumId w:val="12"/>
  </w:num>
  <w:num w:numId="12" w16cid:durableId="1609660007">
    <w:abstractNumId w:val="4"/>
  </w:num>
  <w:num w:numId="13" w16cid:durableId="1500270202">
    <w:abstractNumId w:val="0"/>
  </w:num>
  <w:num w:numId="14" w16cid:durableId="792361259">
    <w:abstractNumId w:val="3"/>
  </w:num>
  <w:num w:numId="15" w16cid:durableId="501703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21"/>
    <w:rsid w:val="00021EB6"/>
    <w:rsid w:val="00983F01"/>
    <w:rsid w:val="00C968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A375"/>
  <w15:chartTrackingRefBased/>
  <w15:docId w15:val="{2756FDB0-C163-4FE5-B091-4B27D472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821"/>
  </w:style>
  <w:style w:type="paragraph" w:styleId="Nagwek1">
    <w:name w:val="heading 1"/>
    <w:basedOn w:val="Normalny"/>
    <w:next w:val="Normalny"/>
    <w:link w:val="Nagwek1Znak"/>
    <w:uiPriority w:val="9"/>
    <w:qFormat/>
    <w:rsid w:val="00C96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96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9682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9682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9682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968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68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68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68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682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9682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9682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9682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9682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968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68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68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6821"/>
    <w:rPr>
      <w:rFonts w:eastAsiaTheme="majorEastAsia" w:cstheme="majorBidi"/>
      <w:color w:val="272727" w:themeColor="text1" w:themeTint="D8"/>
    </w:rPr>
  </w:style>
  <w:style w:type="paragraph" w:styleId="Tytu">
    <w:name w:val="Title"/>
    <w:basedOn w:val="Normalny"/>
    <w:next w:val="Normalny"/>
    <w:link w:val="TytuZnak"/>
    <w:uiPriority w:val="10"/>
    <w:qFormat/>
    <w:rsid w:val="00C96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68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68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68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6821"/>
    <w:pPr>
      <w:spacing w:before="160"/>
      <w:jc w:val="center"/>
    </w:pPr>
    <w:rPr>
      <w:i/>
      <w:iCs/>
      <w:color w:val="404040" w:themeColor="text1" w:themeTint="BF"/>
    </w:rPr>
  </w:style>
  <w:style w:type="character" w:customStyle="1" w:styleId="CytatZnak">
    <w:name w:val="Cytat Znak"/>
    <w:basedOn w:val="Domylnaczcionkaakapitu"/>
    <w:link w:val="Cytat"/>
    <w:uiPriority w:val="29"/>
    <w:rsid w:val="00C96821"/>
    <w:rPr>
      <w:i/>
      <w:iCs/>
      <w:color w:val="404040" w:themeColor="text1" w:themeTint="BF"/>
    </w:rPr>
  </w:style>
  <w:style w:type="paragraph" w:styleId="Akapitzlist">
    <w:name w:val="List Paragraph"/>
    <w:basedOn w:val="Normalny"/>
    <w:uiPriority w:val="34"/>
    <w:qFormat/>
    <w:rsid w:val="00C96821"/>
    <w:pPr>
      <w:ind w:left="720"/>
      <w:contextualSpacing/>
    </w:pPr>
  </w:style>
  <w:style w:type="character" w:styleId="Wyrnienieintensywne">
    <w:name w:val="Intense Emphasis"/>
    <w:basedOn w:val="Domylnaczcionkaakapitu"/>
    <w:uiPriority w:val="21"/>
    <w:qFormat/>
    <w:rsid w:val="00C96821"/>
    <w:rPr>
      <w:i/>
      <w:iCs/>
      <w:color w:val="2F5496" w:themeColor="accent1" w:themeShade="BF"/>
    </w:rPr>
  </w:style>
  <w:style w:type="paragraph" w:styleId="Cytatintensywny">
    <w:name w:val="Intense Quote"/>
    <w:basedOn w:val="Normalny"/>
    <w:next w:val="Normalny"/>
    <w:link w:val="CytatintensywnyZnak"/>
    <w:uiPriority w:val="30"/>
    <w:qFormat/>
    <w:rsid w:val="00C96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96821"/>
    <w:rPr>
      <w:i/>
      <w:iCs/>
      <w:color w:val="2F5496" w:themeColor="accent1" w:themeShade="BF"/>
    </w:rPr>
  </w:style>
  <w:style w:type="character" w:styleId="Odwoanieintensywne">
    <w:name w:val="Intense Reference"/>
    <w:basedOn w:val="Domylnaczcionkaakapitu"/>
    <w:uiPriority w:val="32"/>
    <w:qFormat/>
    <w:rsid w:val="00C968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2709</Words>
  <Characters>16256</Characters>
  <Application>Microsoft Office Word</Application>
  <DocSecurity>0</DocSecurity>
  <Lines>135</Lines>
  <Paragraphs>37</Paragraphs>
  <ScaleCrop>false</ScaleCrop>
  <Company/>
  <LinksUpToDate>false</LinksUpToDate>
  <CharactersWithSpaces>18928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Turek</dc:creator>
  <cp:keywords/>
  <dc:description/>
  <cp:lastModifiedBy>Mariusz Turek</cp:lastModifiedBy>
  <cp:revision>2</cp:revision>
  <dcterms:created xsi:type="dcterms:W3CDTF">2026-08-07T06:22:00Z</dcterms:created>
  <dcterms:modified xsi:type="dcterms:W3CDTF">2026-08-07T06:24:00Z</dcterms:modified>
</cp:coreProperties>
</file>